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630" w:rsidRPr="00D87630" w:rsidRDefault="00D87630" w:rsidP="00D87630">
      <w:pPr>
        <w:widowControl/>
        <w:shd w:val="clear" w:color="auto" w:fill="FFFFFF"/>
        <w:spacing w:line="675" w:lineRule="atLeast"/>
        <w:jc w:val="center"/>
        <w:rPr>
          <w:rFonts w:ascii="微软雅黑" w:eastAsia="微软雅黑" w:hAnsi="微软雅黑" w:cs="Arial"/>
          <w:kern w:val="0"/>
          <w:sz w:val="42"/>
          <w:szCs w:val="42"/>
        </w:rPr>
      </w:pPr>
      <w:bookmarkStart w:id="0" w:name="_GoBack"/>
      <w:proofErr w:type="gramStart"/>
      <w:r w:rsidRPr="00D87630">
        <w:rPr>
          <w:rFonts w:ascii="微软雅黑" w:eastAsia="微软雅黑" w:hAnsi="微软雅黑" w:cs="Arial" w:hint="eastAsia"/>
          <w:kern w:val="0"/>
          <w:sz w:val="42"/>
          <w:szCs w:val="42"/>
        </w:rPr>
        <w:t>宁职院</w:t>
      </w:r>
      <w:proofErr w:type="gramEnd"/>
      <w:r w:rsidRPr="00D87630">
        <w:rPr>
          <w:rFonts w:ascii="微软雅黑" w:eastAsia="微软雅黑" w:hAnsi="微软雅黑" w:cs="Arial" w:hint="eastAsia"/>
          <w:kern w:val="0"/>
          <w:sz w:val="42"/>
          <w:szCs w:val="42"/>
        </w:rPr>
        <w:t>〔2019〕98号-宁波职业技术学院纵向科研项目管理办法</w:t>
      </w:r>
      <w:bookmarkEnd w:id="0"/>
      <w:r w:rsidRPr="00D87630">
        <w:rPr>
          <w:rFonts w:ascii="微软雅黑" w:eastAsia="微软雅黑" w:hAnsi="微软雅黑" w:cs="Arial" w:hint="eastAsia"/>
          <w:kern w:val="0"/>
          <w:sz w:val="42"/>
          <w:szCs w:val="42"/>
        </w:rPr>
        <w:t xml:space="preserve"> </w:t>
      </w:r>
    </w:p>
    <w:p w:rsidR="00D87630" w:rsidRPr="00D87630" w:rsidRDefault="00D87630" w:rsidP="00D87630">
      <w:pPr>
        <w:widowControl/>
        <w:shd w:val="clear" w:color="auto" w:fill="FFFFFF"/>
        <w:autoSpaceDE w:val="0"/>
        <w:snapToGrid w:val="0"/>
        <w:spacing w:line="576" w:lineRule="atLeast"/>
        <w:jc w:val="center"/>
        <w:rPr>
          <w:rFonts w:ascii="Arial" w:eastAsia="微软雅黑" w:hAnsi="Arial" w:cs="Arial"/>
          <w:kern w:val="0"/>
          <w:szCs w:val="21"/>
        </w:rPr>
      </w:pPr>
      <w:r w:rsidRPr="00D87630">
        <w:rPr>
          <w:rFonts w:ascii="Arial" w:eastAsia="微软雅黑" w:hAnsi="Arial" w:cs="Arial"/>
          <w:kern w:val="0"/>
          <w:sz w:val="32"/>
          <w:szCs w:val="32"/>
        </w:rPr>
        <w:t>第一章</w:t>
      </w:r>
      <w:r w:rsidRPr="00D87630">
        <w:rPr>
          <w:rFonts w:ascii="Arial" w:eastAsia="微软雅黑" w:hAnsi="Arial" w:cs="Arial"/>
          <w:kern w:val="0"/>
          <w:sz w:val="32"/>
          <w:szCs w:val="32"/>
        </w:rPr>
        <w:t xml:space="preserve"> </w:t>
      </w:r>
      <w:r w:rsidRPr="00D87630">
        <w:rPr>
          <w:rFonts w:ascii="Arial" w:eastAsia="微软雅黑" w:hAnsi="Arial" w:cs="Arial"/>
          <w:kern w:val="0"/>
          <w:sz w:val="32"/>
          <w:szCs w:val="32"/>
        </w:rPr>
        <w:t>总则</w:t>
      </w:r>
    </w:p>
    <w:p w:rsidR="00D87630" w:rsidRPr="00D87630" w:rsidRDefault="00D87630" w:rsidP="00D87630">
      <w:pPr>
        <w:widowControl/>
        <w:shd w:val="clear" w:color="auto" w:fill="FFFFFF"/>
        <w:autoSpaceDE w:val="0"/>
        <w:snapToGrid w:val="0"/>
        <w:spacing w:line="576"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t>第一条</w:t>
      </w:r>
      <w:r w:rsidRPr="00D87630">
        <w:rPr>
          <w:rFonts w:ascii="Arial" w:eastAsia="微软雅黑" w:hAnsi="Arial" w:cs="Arial"/>
          <w:kern w:val="0"/>
          <w:sz w:val="32"/>
          <w:szCs w:val="32"/>
        </w:rPr>
        <w:t>  </w:t>
      </w:r>
      <w:r w:rsidRPr="00D87630">
        <w:rPr>
          <w:rFonts w:ascii="Arial" w:eastAsia="微软雅黑" w:hAnsi="Arial" w:cs="Arial"/>
          <w:kern w:val="0"/>
          <w:sz w:val="32"/>
          <w:szCs w:val="32"/>
        </w:rPr>
        <w:t>为鼓励教职员工承接各级各类科研任务，保证纵向科研项目的顺利申报、按期实施与优质完成，不断提高学校的科研水平和学术声誉，推进对纵向科研项目实施科学化、规范化、制度化管理，根据上级有关规定及我校的具体情况，特制定本办法。</w:t>
      </w:r>
    </w:p>
    <w:p w:rsidR="00D87630" w:rsidRPr="00D87630" w:rsidRDefault="00D87630" w:rsidP="00D87630">
      <w:pPr>
        <w:widowControl/>
        <w:shd w:val="clear" w:color="auto" w:fill="FFFFFF"/>
        <w:autoSpaceDE w:val="0"/>
        <w:snapToGrid w:val="0"/>
        <w:spacing w:line="576"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t>第二条</w:t>
      </w:r>
      <w:r w:rsidRPr="00D87630">
        <w:rPr>
          <w:rFonts w:ascii="Arial" w:eastAsia="微软雅黑" w:hAnsi="Arial" w:cs="Arial"/>
          <w:kern w:val="0"/>
          <w:sz w:val="32"/>
          <w:szCs w:val="32"/>
        </w:rPr>
        <w:t>  </w:t>
      </w:r>
      <w:r w:rsidRPr="00D87630">
        <w:rPr>
          <w:rFonts w:ascii="Arial" w:eastAsia="微软雅黑" w:hAnsi="Arial" w:cs="Arial"/>
          <w:kern w:val="0"/>
          <w:sz w:val="32"/>
          <w:szCs w:val="32"/>
        </w:rPr>
        <w:t>本办法所指的纵向科研项目是指承担由各级政府部门常规性公开竞争审批立项的国家级、省部级、厅市级、市局级的科研项目，校级科研项目和校外省级及以上科研平台开放课题视同相应级别的纵向科研项目。</w:t>
      </w:r>
    </w:p>
    <w:p w:rsidR="00D87630" w:rsidRPr="00D87630" w:rsidRDefault="00D87630" w:rsidP="00D87630">
      <w:pPr>
        <w:widowControl/>
        <w:shd w:val="clear" w:color="auto" w:fill="FFFFFF"/>
        <w:autoSpaceDE w:val="0"/>
        <w:snapToGrid w:val="0"/>
        <w:spacing w:line="576"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t>第三条</w:t>
      </w:r>
      <w:r w:rsidRPr="00D87630">
        <w:rPr>
          <w:rFonts w:ascii="Arial" w:eastAsia="微软雅黑" w:hAnsi="Arial" w:cs="Arial"/>
          <w:kern w:val="0"/>
          <w:sz w:val="32"/>
          <w:szCs w:val="32"/>
        </w:rPr>
        <w:t>  </w:t>
      </w:r>
      <w:r w:rsidRPr="00D87630">
        <w:rPr>
          <w:rFonts w:ascii="Arial" w:eastAsia="微软雅黑" w:hAnsi="Arial" w:cs="Arial"/>
          <w:kern w:val="0"/>
          <w:sz w:val="32"/>
          <w:szCs w:val="32"/>
        </w:rPr>
        <w:t>科技处是学校纵向科研项目的归口管理部门，代表学校对外签订纵向科研项目合同，负责组织科研项目的申报、立项、检查以及项目成果的结题、验收、评审、鉴定、登记、资料归档，并进行项目经费管理。</w:t>
      </w:r>
    </w:p>
    <w:p w:rsidR="00D87630" w:rsidRPr="00D87630" w:rsidRDefault="00D87630" w:rsidP="00D87630">
      <w:pPr>
        <w:widowControl/>
        <w:shd w:val="clear" w:color="auto" w:fill="FFFFFF"/>
        <w:autoSpaceDE w:val="0"/>
        <w:snapToGrid w:val="0"/>
        <w:spacing w:line="576" w:lineRule="atLeast"/>
        <w:jc w:val="center"/>
        <w:rPr>
          <w:rFonts w:ascii="Arial" w:eastAsia="微软雅黑" w:hAnsi="Arial" w:cs="Arial"/>
          <w:kern w:val="0"/>
          <w:szCs w:val="21"/>
        </w:rPr>
      </w:pPr>
      <w:r w:rsidRPr="00D87630">
        <w:rPr>
          <w:rFonts w:ascii="Arial" w:eastAsia="微软雅黑" w:hAnsi="Arial" w:cs="Arial"/>
          <w:kern w:val="0"/>
          <w:sz w:val="32"/>
          <w:szCs w:val="32"/>
        </w:rPr>
        <w:t>第二章</w:t>
      </w:r>
      <w:r w:rsidRPr="00D87630">
        <w:rPr>
          <w:rFonts w:ascii="Arial" w:eastAsia="微软雅黑" w:hAnsi="Arial" w:cs="Arial"/>
          <w:kern w:val="0"/>
          <w:sz w:val="32"/>
          <w:szCs w:val="32"/>
        </w:rPr>
        <w:t xml:space="preserve"> </w:t>
      </w:r>
      <w:r w:rsidRPr="00D87630">
        <w:rPr>
          <w:rFonts w:ascii="Arial" w:eastAsia="微软雅黑" w:hAnsi="Arial" w:cs="Arial"/>
          <w:kern w:val="0"/>
          <w:sz w:val="32"/>
          <w:szCs w:val="32"/>
        </w:rPr>
        <w:t>纵向科研项目的级别划分</w:t>
      </w:r>
    </w:p>
    <w:p w:rsidR="00D87630" w:rsidRPr="00D87630" w:rsidRDefault="00D87630" w:rsidP="00D87630">
      <w:pPr>
        <w:widowControl/>
        <w:shd w:val="clear" w:color="auto" w:fill="FFFFFF"/>
        <w:autoSpaceDE w:val="0"/>
        <w:snapToGrid w:val="0"/>
        <w:spacing w:line="576"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t>第四条</w:t>
      </w:r>
      <w:r w:rsidRPr="00D87630">
        <w:rPr>
          <w:rFonts w:ascii="Arial" w:eastAsia="微软雅黑" w:hAnsi="Arial" w:cs="Arial"/>
          <w:kern w:val="0"/>
          <w:sz w:val="32"/>
          <w:szCs w:val="32"/>
        </w:rPr>
        <w:t>纵向科研项目根据其来源划分成不同的级别：</w:t>
      </w:r>
    </w:p>
    <w:p w:rsidR="00D87630" w:rsidRPr="00D87630" w:rsidRDefault="00D87630" w:rsidP="00D87630">
      <w:pPr>
        <w:widowControl/>
        <w:shd w:val="clear" w:color="auto" w:fill="FFFFFF"/>
        <w:autoSpaceDE w:val="0"/>
        <w:snapToGrid w:val="0"/>
        <w:spacing w:line="576" w:lineRule="atLeast"/>
        <w:ind w:firstLine="640"/>
        <w:jc w:val="left"/>
        <w:rPr>
          <w:rFonts w:ascii="Arial" w:eastAsia="微软雅黑" w:hAnsi="Arial" w:cs="Arial"/>
          <w:kern w:val="0"/>
          <w:szCs w:val="21"/>
        </w:rPr>
      </w:pPr>
      <w:r w:rsidRPr="00D87630">
        <w:rPr>
          <w:rFonts w:ascii="Arial" w:eastAsia="微软雅黑" w:hAnsi="Arial" w:cs="Arial"/>
          <w:kern w:val="0"/>
          <w:sz w:val="32"/>
          <w:szCs w:val="32"/>
        </w:rPr>
        <w:t>（一）国家级科研项目，包括国家自然科学基金项目、国家社会科学基金项目、国家科技计划项目等；</w:t>
      </w:r>
    </w:p>
    <w:p w:rsidR="00D87630" w:rsidRPr="00D87630" w:rsidRDefault="00D87630" w:rsidP="00D87630">
      <w:pPr>
        <w:widowControl/>
        <w:shd w:val="clear" w:color="auto" w:fill="FFFFFF"/>
        <w:autoSpaceDE w:val="0"/>
        <w:snapToGrid w:val="0"/>
        <w:spacing w:line="576" w:lineRule="atLeast"/>
        <w:ind w:firstLine="640"/>
        <w:jc w:val="left"/>
        <w:rPr>
          <w:rFonts w:ascii="Arial" w:eastAsia="微软雅黑" w:hAnsi="Arial" w:cs="Arial"/>
          <w:kern w:val="0"/>
          <w:szCs w:val="21"/>
        </w:rPr>
      </w:pPr>
      <w:r w:rsidRPr="00D87630">
        <w:rPr>
          <w:rFonts w:ascii="Arial" w:eastAsia="微软雅黑" w:hAnsi="Arial" w:cs="Arial"/>
          <w:kern w:val="0"/>
          <w:sz w:val="32"/>
          <w:szCs w:val="32"/>
        </w:rPr>
        <w:t>（二）省部级科研项目，包括省自然科学基金项目、省科技计划项目、</w:t>
      </w:r>
      <w:proofErr w:type="gramStart"/>
      <w:r w:rsidRPr="00D87630">
        <w:rPr>
          <w:rFonts w:ascii="Arial" w:eastAsia="微软雅黑" w:hAnsi="Arial" w:cs="Arial"/>
          <w:kern w:val="0"/>
          <w:sz w:val="32"/>
          <w:szCs w:val="32"/>
        </w:rPr>
        <w:t>省哲社规划</w:t>
      </w:r>
      <w:proofErr w:type="gramEnd"/>
      <w:r w:rsidRPr="00D87630">
        <w:rPr>
          <w:rFonts w:ascii="Arial" w:eastAsia="微软雅黑" w:hAnsi="Arial" w:cs="Arial"/>
          <w:kern w:val="0"/>
          <w:sz w:val="32"/>
          <w:szCs w:val="32"/>
        </w:rPr>
        <w:t>课题、中国博士后基金项目、国</w:t>
      </w:r>
      <w:r w:rsidRPr="00D87630">
        <w:rPr>
          <w:rFonts w:ascii="Arial" w:eastAsia="微软雅黑" w:hAnsi="Arial" w:cs="Arial"/>
          <w:kern w:val="0"/>
          <w:sz w:val="32"/>
          <w:szCs w:val="32"/>
        </w:rPr>
        <w:lastRenderedPageBreak/>
        <w:t>家重大项目的子课题（作为合作单位事先经科技处盖章）、国家其他部委科研项目、国家级科研平台开放科研项目（须有到账经费）、浙江省人文社科重大攻关项目等；</w:t>
      </w:r>
    </w:p>
    <w:p w:rsidR="00D87630" w:rsidRPr="00D87630" w:rsidRDefault="00D87630" w:rsidP="00D87630">
      <w:pPr>
        <w:widowControl/>
        <w:shd w:val="clear" w:color="auto" w:fill="FFFFFF"/>
        <w:autoSpaceDE w:val="0"/>
        <w:snapToGrid w:val="0"/>
        <w:spacing w:line="576" w:lineRule="atLeast"/>
        <w:ind w:firstLine="640"/>
        <w:jc w:val="left"/>
        <w:rPr>
          <w:rFonts w:ascii="Arial" w:eastAsia="微软雅黑" w:hAnsi="Arial" w:cs="Arial"/>
          <w:kern w:val="0"/>
          <w:szCs w:val="21"/>
        </w:rPr>
      </w:pPr>
      <w:r w:rsidRPr="00D87630">
        <w:rPr>
          <w:rFonts w:ascii="Arial" w:eastAsia="微软雅黑" w:hAnsi="Arial" w:cs="Arial"/>
          <w:kern w:val="0"/>
          <w:sz w:val="32"/>
          <w:szCs w:val="32"/>
        </w:rPr>
        <w:t>（三）厅市级科研项目，包括省社科联课题、省教育科学规划课题、校外的部省级科研平台开放课题（须有到账经费）、省教育厅一般科研项目、省博士后基金项目、国家级科研项目的子课题（作为合作单位事先经科技处盖章）、省科学技术协会项目、省其他厅级单位科研项目、市自然基金项目、</w:t>
      </w:r>
      <w:proofErr w:type="gramStart"/>
      <w:r w:rsidRPr="00D87630">
        <w:rPr>
          <w:rFonts w:ascii="Arial" w:eastAsia="微软雅黑" w:hAnsi="Arial" w:cs="Arial"/>
          <w:kern w:val="0"/>
          <w:sz w:val="32"/>
          <w:szCs w:val="32"/>
        </w:rPr>
        <w:t>市哲社规划</w:t>
      </w:r>
      <w:proofErr w:type="gramEnd"/>
      <w:r w:rsidRPr="00D87630">
        <w:rPr>
          <w:rFonts w:ascii="Arial" w:eastAsia="微软雅黑" w:hAnsi="Arial" w:cs="Arial"/>
          <w:kern w:val="0"/>
          <w:sz w:val="32"/>
          <w:szCs w:val="32"/>
        </w:rPr>
        <w:t>课题、市科技计划项目等；</w:t>
      </w:r>
    </w:p>
    <w:p w:rsidR="00D87630" w:rsidRPr="00D87630" w:rsidRDefault="00D87630" w:rsidP="00D87630">
      <w:pPr>
        <w:widowControl/>
        <w:shd w:val="clear" w:color="auto" w:fill="FFFFFF"/>
        <w:autoSpaceDE w:val="0"/>
        <w:snapToGrid w:val="0"/>
        <w:spacing w:line="576" w:lineRule="atLeast"/>
        <w:ind w:firstLine="640"/>
        <w:jc w:val="left"/>
        <w:rPr>
          <w:rFonts w:ascii="Arial" w:eastAsia="微软雅黑" w:hAnsi="Arial" w:cs="Arial"/>
          <w:kern w:val="0"/>
          <w:szCs w:val="21"/>
        </w:rPr>
      </w:pPr>
      <w:r w:rsidRPr="00D87630">
        <w:rPr>
          <w:rFonts w:ascii="Arial" w:eastAsia="微软雅黑" w:hAnsi="Arial" w:cs="Arial"/>
          <w:kern w:val="0"/>
          <w:sz w:val="32"/>
          <w:szCs w:val="32"/>
        </w:rPr>
        <w:t>（四）市局级科研项目，包括市社会科学界联合会项目、宁波市教育局课题、市教育科学规划课题、市科学技术协会项目、市</w:t>
      </w:r>
      <w:proofErr w:type="gramStart"/>
      <w:r w:rsidRPr="00D87630">
        <w:rPr>
          <w:rFonts w:ascii="Arial" w:eastAsia="微软雅黑" w:hAnsi="Arial" w:cs="Arial"/>
          <w:kern w:val="0"/>
          <w:sz w:val="32"/>
          <w:szCs w:val="32"/>
        </w:rPr>
        <w:t>其他委</w:t>
      </w:r>
      <w:proofErr w:type="gramEnd"/>
      <w:r w:rsidRPr="00D87630">
        <w:rPr>
          <w:rFonts w:ascii="Arial" w:eastAsia="微软雅黑" w:hAnsi="Arial" w:cs="Arial"/>
          <w:kern w:val="0"/>
          <w:sz w:val="32"/>
          <w:szCs w:val="32"/>
        </w:rPr>
        <w:t>局及各县市区政府科研项目、其他非政府部门的各级各类学会科研项目等。</w:t>
      </w:r>
    </w:p>
    <w:p w:rsidR="00D87630" w:rsidRPr="00D87630" w:rsidRDefault="00D87630" w:rsidP="00D87630">
      <w:pPr>
        <w:widowControl/>
        <w:shd w:val="clear" w:color="auto" w:fill="FFFFFF"/>
        <w:autoSpaceDE w:val="0"/>
        <w:snapToGrid w:val="0"/>
        <w:spacing w:line="576" w:lineRule="atLeast"/>
        <w:ind w:firstLine="640"/>
        <w:jc w:val="left"/>
        <w:rPr>
          <w:rFonts w:ascii="Arial" w:eastAsia="微软雅黑" w:hAnsi="Arial" w:cs="Arial"/>
          <w:kern w:val="0"/>
          <w:szCs w:val="21"/>
        </w:rPr>
      </w:pPr>
      <w:r w:rsidRPr="00D87630">
        <w:rPr>
          <w:rFonts w:ascii="Arial" w:eastAsia="微软雅黑" w:hAnsi="Arial" w:cs="Arial"/>
          <w:kern w:val="0"/>
          <w:sz w:val="32"/>
          <w:szCs w:val="32"/>
        </w:rPr>
        <w:t>（五）校级科研项目（与市局级科研项目同级），包括宁波职业技术学院发文公布的年度常规课题、专项课题、委托课题、人才引进科研项目、校内的省级科研平台开放课题等。</w:t>
      </w:r>
    </w:p>
    <w:p w:rsidR="00D87630" w:rsidRPr="00D87630" w:rsidRDefault="00D87630" w:rsidP="00D87630">
      <w:pPr>
        <w:widowControl/>
        <w:shd w:val="clear" w:color="auto" w:fill="FFFFFF"/>
        <w:autoSpaceDE w:val="0"/>
        <w:snapToGrid w:val="0"/>
        <w:spacing w:line="576" w:lineRule="atLeast"/>
        <w:jc w:val="center"/>
        <w:rPr>
          <w:rFonts w:ascii="Arial" w:eastAsia="微软雅黑" w:hAnsi="Arial" w:cs="Arial"/>
          <w:kern w:val="0"/>
          <w:szCs w:val="21"/>
        </w:rPr>
      </w:pPr>
      <w:r w:rsidRPr="00D87630">
        <w:rPr>
          <w:rFonts w:ascii="Arial" w:eastAsia="微软雅黑" w:hAnsi="Arial" w:cs="Arial"/>
          <w:kern w:val="0"/>
          <w:sz w:val="32"/>
          <w:szCs w:val="32"/>
        </w:rPr>
        <w:t>第三章</w:t>
      </w:r>
      <w:r w:rsidRPr="00D87630">
        <w:rPr>
          <w:rFonts w:ascii="Arial" w:eastAsia="微软雅黑" w:hAnsi="Arial" w:cs="Arial"/>
          <w:kern w:val="0"/>
          <w:szCs w:val="21"/>
        </w:rPr>
        <w:t> </w:t>
      </w:r>
      <w:r w:rsidRPr="00D87630">
        <w:rPr>
          <w:rFonts w:ascii="Arial" w:eastAsia="微软雅黑" w:hAnsi="Arial" w:cs="Arial"/>
          <w:kern w:val="0"/>
          <w:sz w:val="32"/>
          <w:szCs w:val="32"/>
        </w:rPr>
        <w:t>纵向科研项目的申报与立项</w:t>
      </w:r>
    </w:p>
    <w:p w:rsidR="00D87630" w:rsidRPr="00D87630" w:rsidRDefault="00D87630" w:rsidP="00D87630">
      <w:pPr>
        <w:widowControl/>
        <w:shd w:val="clear" w:color="auto" w:fill="FFFFFF"/>
        <w:autoSpaceDE w:val="0"/>
        <w:snapToGrid w:val="0"/>
        <w:spacing w:line="576"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t>第五条</w:t>
      </w:r>
      <w:r w:rsidRPr="00D87630">
        <w:rPr>
          <w:rFonts w:ascii="Arial" w:eastAsia="微软雅黑" w:hAnsi="Arial" w:cs="Arial"/>
          <w:kern w:val="0"/>
          <w:sz w:val="32"/>
          <w:szCs w:val="32"/>
        </w:rPr>
        <w:t> </w:t>
      </w:r>
      <w:r w:rsidRPr="00D87630">
        <w:rPr>
          <w:rFonts w:ascii="Arial" w:eastAsia="微软雅黑" w:hAnsi="Arial" w:cs="Arial"/>
          <w:kern w:val="0"/>
          <w:sz w:val="32"/>
          <w:szCs w:val="32"/>
        </w:rPr>
        <w:t>凡我校教职工均可按照科研项目立项单位的有关规定作为主持人申报纵向科研项目，但具有以下情形的教职工，不得</w:t>
      </w:r>
      <w:proofErr w:type="gramStart"/>
      <w:r w:rsidRPr="00D87630">
        <w:rPr>
          <w:rFonts w:ascii="Arial" w:eastAsia="微软雅黑" w:hAnsi="Arial" w:cs="Arial"/>
          <w:kern w:val="0"/>
          <w:sz w:val="32"/>
          <w:szCs w:val="32"/>
        </w:rPr>
        <w:t>再主持</w:t>
      </w:r>
      <w:proofErr w:type="gramEnd"/>
      <w:r w:rsidRPr="00D87630">
        <w:rPr>
          <w:rFonts w:ascii="Arial" w:eastAsia="微软雅黑" w:hAnsi="Arial" w:cs="Arial"/>
          <w:kern w:val="0"/>
          <w:sz w:val="32"/>
          <w:szCs w:val="32"/>
        </w:rPr>
        <w:t>申报有名额限制的纵向科研项目：</w:t>
      </w:r>
    </w:p>
    <w:p w:rsidR="00D87630" w:rsidRPr="00D87630" w:rsidRDefault="00D87630" w:rsidP="00D87630">
      <w:pPr>
        <w:widowControl/>
        <w:shd w:val="clear" w:color="auto" w:fill="FFFFFF"/>
        <w:autoSpaceDE w:val="0"/>
        <w:snapToGrid w:val="0"/>
        <w:spacing w:line="576" w:lineRule="atLeast"/>
        <w:ind w:firstLine="640"/>
        <w:jc w:val="left"/>
        <w:rPr>
          <w:rFonts w:ascii="Arial" w:eastAsia="微软雅黑" w:hAnsi="Arial" w:cs="Arial"/>
          <w:kern w:val="0"/>
          <w:szCs w:val="21"/>
        </w:rPr>
      </w:pPr>
      <w:r w:rsidRPr="00D87630">
        <w:rPr>
          <w:rFonts w:ascii="Arial" w:eastAsia="微软雅黑" w:hAnsi="Arial" w:cs="Arial"/>
          <w:kern w:val="0"/>
          <w:sz w:val="32"/>
          <w:szCs w:val="32"/>
        </w:rPr>
        <w:t>（一）主持纵向科研项目被终止后未满</w:t>
      </w:r>
      <w:r w:rsidRPr="00D87630">
        <w:rPr>
          <w:rFonts w:ascii="Arial" w:eastAsia="微软雅黑" w:hAnsi="Arial" w:cs="Arial"/>
          <w:kern w:val="0"/>
          <w:sz w:val="32"/>
          <w:szCs w:val="32"/>
        </w:rPr>
        <w:t>2</w:t>
      </w:r>
      <w:r w:rsidRPr="00D87630">
        <w:rPr>
          <w:rFonts w:ascii="Arial" w:eastAsia="微软雅黑" w:hAnsi="Arial" w:cs="Arial"/>
          <w:kern w:val="0"/>
          <w:sz w:val="32"/>
          <w:szCs w:val="32"/>
        </w:rPr>
        <w:t>年的；</w:t>
      </w:r>
    </w:p>
    <w:p w:rsidR="00D87630" w:rsidRPr="00D87630" w:rsidRDefault="00D87630" w:rsidP="00D87630">
      <w:pPr>
        <w:widowControl/>
        <w:shd w:val="clear" w:color="auto" w:fill="FFFFFF"/>
        <w:autoSpaceDE w:val="0"/>
        <w:snapToGrid w:val="0"/>
        <w:spacing w:line="576" w:lineRule="atLeast"/>
        <w:ind w:firstLine="640"/>
        <w:jc w:val="left"/>
        <w:rPr>
          <w:rFonts w:ascii="Arial" w:eastAsia="微软雅黑" w:hAnsi="Arial" w:cs="Arial"/>
          <w:kern w:val="0"/>
          <w:szCs w:val="21"/>
        </w:rPr>
      </w:pPr>
      <w:r w:rsidRPr="00D87630">
        <w:rPr>
          <w:rFonts w:ascii="Arial" w:eastAsia="微软雅黑" w:hAnsi="Arial" w:cs="Arial"/>
          <w:kern w:val="0"/>
          <w:sz w:val="32"/>
          <w:szCs w:val="32"/>
        </w:rPr>
        <w:t>（二）主持纵向科研项目延期后仍未结题的；</w:t>
      </w:r>
    </w:p>
    <w:p w:rsidR="00D87630" w:rsidRPr="00D87630" w:rsidRDefault="00D87630" w:rsidP="00D87630">
      <w:pPr>
        <w:widowControl/>
        <w:shd w:val="clear" w:color="auto" w:fill="FFFFFF"/>
        <w:autoSpaceDE w:val="0"/>
        <w:snapToGrid w:val="0"/>
        <w:spacing w:line="576" w:lineRule="atLeast"/>
        <w:ind w:firstLine="640"/>
        <w:jc w:val="left"/>
        <w:rPr>
          <w:rFonts w:ascii="Arial" w:eastAsia="微软雅黑" w:hAnsi="Arial" w:cs="Arial"/>
          <w:kern w:val="0"/>
          <w:szCs w:val="21"/>
        </w:rPr>
      </w:pPr>
      <w:r w:rsidRPr="00D87630">
        <w:rPr>
          <w:rFonts w:ascii="Arial" w:eastAsia="微软雅黑" w:hAnsi="Arial" w:cs="Arial"/>
          <w:kern w:val="0"/>
          <w:sz w:val="32"/>
          <w:szCs w:val="32"/>
        </w:rPr>
        <w:lastRenderedPageBreak/>
        <w:t>（三）主持</w:t>
      </w:r>
      <w:r w:rsidRPr="00D87630">
        <w:rPr>
          <w:rFonts w:ascii="Arial" w:eastAsia="微软雅黑" w:hAnsi="Arial" w:cs="Arial"/>
          <w:kern w:val="0"/>
          <w:sz w:val="32"/>
          <w:szCs w:val="32"/>
        </w:rPr>
        <w:t>2</w:t>
      </w:r>
      <w:r w:rsidRPr="00D87630">
        <w:rPr>
          <w:rFonts w:ascii="Arial" w:eastAsia="微软雅黑" w:hAnsi="Arial" w:cs="Arial"/>
          <w:kern w:val="0"/>
          <w:sz w:val="32"/>
          <w:szCs w:val="32"/>
        </w:rPr>
        <w:t>项及以上省部级及以上科研项目仍未结题的。</w:t>
      </w:r>
    </w:p>
    <w:p w:rsidR="00D87630" w:rsidRPr="00D87630" w:rsidRDefault="00D87630" w:rsidP="00D87630">
      <w:pPr>
        <w:widowControl/>
        <w:shd w:val="clear" w:color="auto" w:fill="FFFFFF"/>
        <w:autoSpaceDE w:val="0"/>
        <w:snapToGrid w:val="0"/>
        <w:spacing w:line="576"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t>第六条</w:t>
      </w:r>
      <w:r w:rsidRPr="00D87630">
        <w:rPr>
          <w:rFonts w:ascii="Arial" w:eastAsia="微软雅黑" w:hAnsi="Arial" w:cs="Arial"/>
          <w:kern w:val="0"/>
          <w:sz w:val="32"/>
          <w:szCs w:val="32"/>
        </w:rPr>
        <w:t> </w:t>
      </w:r>
      <w:r w:rsidRPr="00D87630">
        <w:rPr>
          <w:rFonts w:ascii="Arial" w:eastAsia="微软雅黑" w:hAnsi="Arial" w:cs="Arial"/>
          <w:kern w:val="0"/>
          <w:sz w:val="32"/>
          <w:szCs w:val="32"/>
        </w:rPr>
        <w:t>校外纵向科研项目由科技处根据项目立项单位的通知组织申报与评审推荐工作，对于限额申报的纵向科研项目进行匿名评审，必要时也可采取现场答辩方式进行评审，结果公示无异议后根据分值由高到低进行推荐申报。</w:t>
      </w:r>
    </w:p>
    <w:p w:rsidR="00D87630" w:rsidRPr="00D87630" w:rsidRDefault="00D87630" w:rsidP="00D87630">
      <w:pPr>
        <w:widowControl/>
        <w:shd w:val="clear" w:color="auto" w:fill="FFFFFF"/>
        <w:autoSpaceDE w:val="0"/>
        <w:snapToGrid w:val="0"/>
        <w:spacing w:line="576"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t>第七条</w:t>
      </w:r>
      <w:r w:rsidRPr="00D87630">
        <w:rPr>
          <w:rFonts w:ascii="Arial" w:eastAsia="微软雅黑" w:hAnsi="Arial" w:cs="Arial"/>
          <w:kern w:val="0"/>
          <w:sz w:val="32"/>
          <w:szCs w:val="32"/>
        </w:rPr>
        <w:t> </w:t>
      </w:r>
      <w:r w:rsidRPr="00D87630">
        <w:rPr>
          <w:rFonts w:ascii="Arial" w:eastAsia="微软雅黑" w:hAnsi="Arial" w:cs="Arial"/>
          <w:kern w:val="0"/>
          <w:sz w:val="32"/>
          <w:szCs w:val="32"/>
        </w:rPr>
        <w:t>研究成果是项目研究绩效的重要体现，项目组要树立项目研究、成果产出、科研获奖前后贯通的思想意识，在申报纵向科研项目时预期成果形式应明确具体，且须符合科研项目管理部门有关成果形式的规定，同时须达到以下最低要求：</w:t>
      </w:r>
      <w:r w:rsidRPr="00D87630">
        <w:rPr>
          <w:rFonts w:ascii="Arial" w:eastAsia="微软雅黑" w:hAnsi="Arial" w:cs="Arial"/>
          <w:kern w:val="0"/>
          <w:sz w:val="32"/>
          <w:szCs w:val="32"/>
        </w:rPr>
        <w:t xml:space="preserve"> </w:t>
      </w:r>
    </w:p>
    <w:p w:rsidR="00D87630" w:rsidRPr="00D87630" w:rsidRDefault="00D87630" w:rsidP="00D87630">
      <w:pPr>
        <w:widowControl/>
        <w:shd w:val="clear" w:color="auto" w:fill="FFFFFF"/>
        <w:autoSpaceDE w:val="0"/>
        <w:snapToGrid w:val="0"/>
        <w:spacing w:line="576" w:lineRule="atLeast"/>
        <w:ind w:firstLine="640"/>
        <w:jc w:val="left"/>
        <w:rPr>
          <w:rFonts w:ascii="Arial" w:eastAsia="微软雅黑" w:hAnsi="Arial" w:cs="Arial"/>
          <w:kern w:val="0"/>
          <w:szCs w:val="21"/>
        </w:rPr>
      </w:pPr>
      <w:r w:rsidRPr="00D87630">
        <w:rPr>
          <w:rFonts w:ascii="Arial" w:eastAsia="微软雅黑" w:hAnsi="Arial" w:cs="Arial"/>
          <w:kern w:val="0"/>
          <w:szCs w:val="21"/>
        </w:rPr>
        <w:t> </w:t>
      </w:r>
    </w:p>
    <w:p w:rsidR="00D87630" w:rsidRPr="00D87630" w:rsidRDefault="00D87630" w:rsidP="00D87630">
      <w:pPr>
        <w:widowControl/>
        <w:shd w:val="clear" w:color="auto" w:fill="FFFFFF"/>
        <w:autoSpaceDE w:val="0"/>
        <w:snapToGrid w:val="0"/>
        <w:spacing w:line="576" w:lineRule="atLeast"/>
        <w:ind w:firstLine="640"/>
        <w:jc w:val="left"/>
        <w:rPr>
          <w:rFonts w:ascii="Arial" w:eastAsia="微软雅黑" w:hAnsi="Arial" w:cs="Arial"/>
          <w:kern w:val="0"/>
          <w:szCs w:val="21"/>
        </w:rPr>
      </w:pPr>
      <w:r w:rsidRPr="00D87630">
        <w:rPr>
          <w:rFonts w:ascii="Arial" w:eastAsia="微软雅黑" w:hAnsi="Arial" w:cs="Arial"/>
          <w:kern w:val="0"/>
          <w:szCs w:val="21"/>
        </w:rPr>
        <w:t> </w:t>
      </w:r>
    </w:p>
    <w:tbl>
      <w:tblPr>
        <w:tblW w:w="8296" w:type="dxa"/>
        <w:jc w:val="center"/>
        <w:tblCellMar>
          <w:top w:w="15" w:type="dxa"/>
          <w:left w:w="15" w:type="dxa"/>
          <w:bottom w:w="15" w:type="dxa"/>
          <w:right w:w="15" w:type="dxa"/>
        </w:tblCellMar>
        <w:tblLook w:val="04A0" w:firstRow="1" w:lastRow="0" w:firstColumn="1" w:lastColumn="0" w:noHBand="0" w:noVBand="1"/>
      </w:tblPr>
      <w:tblGrid>
        <w:gridCol w:w="1376"/>
        <w:gridCol w:w="6920"/>
      </w:tblGrid>
      <w:tr w:rsidR="00D87630" w:rsidRPr="00D87630" w:rsidTr="00D87630">
        <w:trPr>
          <w:trHeight w:val="499"/>
          <w:jc w:val="center"/>
        </w:trPr>
        <w:tc>
          <w:tcPr>
            <w:tcW w:w="13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87630" w:rsidRPr="00D87630" w:rsidRDefault="00D87630" w:rsidP="00D87630">
            <w:pPr>
              <w:widowControl/>
              <w:spacing w:line="288" w:lineRule="auto"/>
              <w:jc w:val="center"/>
              <w:textAlignment w:val="top"/>
              <w:rPr>
                <w:rFonts w:ascii="微软雅黑" w:eastAsia="微软雅黑" w:hAnsi="微软雅黑" w:cs="宋体"/>
                <w:kern w:val="0"/>
                <w:sz w:val="18"/>
                <w:szCs w:val="18"/>
              </w:rPr>
            </w:pPr>
            <w:r w:rsidRPr="00D87630">
              <w:rPr>
                <w:rFonts w:ascii="微软雅黑" w:eastAsia="微软雅黑" w:hAnsi="微软雅黑" w:cs="宋体" w:hint="eastAsia"/>
                <w:kern w:val="0"/>
                <w:sz w:val="24"/>
                <w:szCs w:val="24"/>
              </w:rPr>
              <w:t>项目级别</w:t>
            </w:r>
          </w:p>
        </w:tc>
        <w:tc>
          <w:tcPr>
            <w:tcW w:w="69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87630" w:rsidRPr="00D87630" w:rsidRDefault="00D87630" w:rsidP="00D87630">
            <w:pPr>
              <w:widowControl/>
              <w:spacing w:line="288" w:lineRule="auto"/>
              <w:jc w:val="center"/>
              <w:textAlignment w:val="top"/>
              <w:rPr>
                <w:rFonts w:ascii="微软雅黑" w:eastAsia="微软雅黑" w:hAnsi="微软雅黑" w:cs="宋体"/>
                <w:kern w:val="0"/>
                <w:sz w:val="18"/>
                <w:szCs w:val="18"/>
              </w:rPr>
            </w:pPr>
            <w:r w:rsidRPr="00D87630">
              <w:rPr>
                <w:rFonts w:ascii="微软雅黑" w:eastAsia="微软雅黑" w:hAnsi="微软雅黑" w:cs="宋体" w:hint="eastAsia"/>
                <w:kern w:val="0"/>
                <w:sz w:val="24"/>
                <w:szCs w:val="24"/>
              </w:rPr>
              <w:t>预期成果形式的最低要求</w:t>
            </w:r>
          </w:p>
        </w:tc>
      </w:tr>
      <w:tr w:rsidR="00D87630" w:rsidRPr="00D87630" w:rsidTr="00D87630">
        <w:trPr>
          <w:trHeight w:val="2952"/>
          <w:jc w:val="center"/>
        </w:trPr>
        <w:tc>
          <w:tcPr>
            <w:tcW w:w="1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87630" w:rsidRPr="00D87630" w:rsidRDefault="00D87630" w:rsidP="00D87630">
            <w:pPr>
              <w:widowControl/>
              <w:spacing w:line="288" w:lineRule="auto"/>
              <w:jc w:val="center"/>
              <w:textAlignment w:val="top"/>
              <w:rPr>
                <w:rFonts w:ascii="微软雅黑" w:eastAsia="微软雅黑" w:hAnsi="微软雅黑" w:cs="宋体" w:hint="eastAsia"/>
                <w:kern w:val="0"/>
                <w:sz w:val="18"/>
                <w:szCs w:val="18"/>
              </w:rPr>
            </w:pPr>
            <w:r w:rsidRPr="00D87630">
              <w:rPr>
                <w:rFonts w:ascii="微软雅黑" w:eastAsia="微软雅黑" w:hAnsi="微软雅黑" w:cs="宋体" w:hint="eastAsia"/>
                <w:kern w:val="0"/>
                <w:sz w:val="24"/>
                <w:szCs w:val="24"/>
              </w:rPr>
              <w:t>省部级</w:t>
            </w:r>
          </w:p>
          <w:p w:rsidR="00D87630" w:rsidRPr="00D87630" w:rsidRDefault="00D87630" w:rsidP="00D87630">
            <w:pPr>
              <w:widowControl/>
              <w:spacing w:line="288" w:lineRule="auto"/>
              <w:jc w:val="center"/>
              <w:textAlignment w:val="top"/>
              <w:rPr>
                <w:rFonts w:ascii="微软雅黑" w:eastAsia="微软雅黑" w:hAnsi="微软雅黑" w:cs="宋体"/>
                <w:kern w:val="0"/>
                <w:sz w:val="18"/>
                <w:szCs w:val="18"/>
              </w:rPr>
            </w:pPr>
            <w:r w:rsidRPr="00D87630">
              <w:rPr>
                <w:rFonts w:ascii="微软雅黑" w:eastAsia="微软雅黑" w:hAnsi="微软雅黑" w:cs="宋体" w:hint="eastAsia"/>
                <w:kern w:val="0"/>
                <w:sz w:val="24"/>
                <w:szCs w:val="24"/>
              </w:rPr>
              <w:t>及以上</w:t>
            </w:r>
          </w:p>
        </w:tc>
        <w:tc>
          <w:tcPr>
            <w:tcW w:w="6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87630" w:rsidRPr="00D87630" w:rsidRDefault="00D87630" w:rsidP="00D87630">
            <w:pPr>
              <w:widowControl/>
              <w:shd w:val="clear" w:color="auto" w:fill="FFFFFF"/>
              <w:spacing w:line="288" w:lineRule="auto"/>
              <w:jc w:val="left"/>
              <w:rPr>
                <w:rFonts w:ascii="微软雅黑" w:eastAsia="微软雅黑" w:hAnsi="微软雅黑" w:cs="宋体"/>
                <w:kern w:val="0"/>
                <w:sz w:val="18"/>
                <w:szCs w:val="18"/>
              </w:rPr>
            </w:pPr>
            <w:r w:rsidRPr="00D87630">
              <w:rPr>
                <w:rFonts w:ascii="微软雅黑" w:eastAsia="微软雅黑" w:hAnsi="微软雅黑" w:cs="宋体" w:hint="eastAsia"/>
                <w:kern w:val="0"/>
                <w:sz w:val="24"/>
                <w:szCs w:val="24"/>
              </w:rPr>
              <w:t>达到以下成果之一：①一级及以上期刊论文1篇，或期刊论文被SCI、EI、SSCI、A&amp;HCI收录1篇，或二级期刊论文2篇；②出版著作1本，含专著、译著、编著；③公开发表论文2篇，同时专利授权、软件著作权登记且转让到账经费不低于20万元；④公开发表论文2篇且发明专利2项或国际专利1项；⑤公开发表论文2篇且研究成果获市厅级及以上领导的肯定性批示；⑥公开发表论文2篇且研究成果刊登于《浙江内参》、《浙江省专报》、</w:t>
            </w:r>
            <w:proofErr w:type="gramStart"/>
            <w:r w:rsidRPr="00D87630">
              <w:rPr>
                <w:rFonts w:ascii="微软雅黑" w:eastAsia="微软雅黑" w:hAnsi="微软雅黑" w:cs="宋体" w:hint="eastAsia"/>
                <w:kern w:val="0"/>
                <w:sz w:val="24"/>
                <w:szCs w:val="24"/>
              </w:rPr>
              <w:t>省哲社规划</w:t>
            </w:r>
            <w:proofErr w:type="gramEnd"/>
            <w:r w:rsidRPr="00D87630">
              <w:rPr>
                <w:rFonts w:ascii="微软雅黑" w:eastAsia="微软雅黑" w:hAnsi="微软雅黑" w:cs="宋体" w:hint="eastAsia"/>
                <w:kern w:val="0"/>
                <w:sz w:val="24"/>
                <w:szCs w:val="24"/>
              </w:rPr>
              <w:t>办《成果要报》等。</w:t>
            </w:r>
          </w:p>
        </w:tc>
      </w:tr>
      <w:tr w:rsidR="00D87630" w:rsidRPr="00D87630" w:rsidTr="00D87630">
        <w:trPr>
          <w:trHeight w:val="90"/>
          <w:jc w:val="center"/>
        </w:trPr>
        <w:tc>
          <w:tcPr>
            <w:tcW w:w="1376"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D87630" w:rsidRPr="00D87630" w:rsidRDefault="00D87630" w:rsidP="00D87630">
            <w:pPr>
              <w:widowControl/>
              <w:spacing w:line="90" w:lineRule="atLeast"/>
              <w:jc w:val="center"/>
              <w:textAlignment w:val="top"/>
              <w:rPr>
                <w:rFonts w:ascii="微软雅黑" w:eastAsia="微软雅黑" w:hAnsi="微软雅黑" w:cs="宋体"/>
                <w:kern w:val="0"/>
                <w:sz w:val="18"/>
                <w:szCs w:val="18"/>
              </w:rPr>
            </w:pPr>
            <w:r w:rsidRPr="00D87630">
              <w:rPr>
                <w:rFonts w:ascii="微软雅黑" w:eastAsia="微软雅黑" w:hAnsi="微软雅黑" w:cs="宋体" w:hint="eastAsia"/>
                <w:kern w:val="0"/>
                <w:sz w:val="24"/>
                <w:szCs w:val="24"/>
              </w:rPr>
              <w:t>厅市级</w:t>
            </w:r>
          </w:p>
        </w:tc>
        <w:tc>
          <w:tcPr>
            <w:tcW w:w="6920" w:type="dxa"/>
            <w:tcBorders>
              <w:top w:val="nil"/>
              <w:left w:val="nil"/>
              <w:bottom w:val="nil"/>
              <w:right w:val="single" w:sz="8" w:space="0" w:color="auto"/>
            </w:tcBorders>
            <w:shd w:val="clear" w:color="auto" w:fill="FFFFFF"/>
            <w:tcMar>
              <w:top w:w="0" w:type="dxa"/>
              <w:left w:w="108" w:type="dxa"/>
              <w:bottom w:w="0" w:type="dxa"/>
              <w:right w:w="108" w:type="dxa"/>
            </w:tcMar>
            <w:hideMark/>
          </w:tcPr>
          <w:p w:rsidR="00D87630" w:rsidRPr="00D87630" w:rsidRDefault="00D87630" w:rsidP="00D87630">
            <w:pPr>
              <w:widowControl/>
              <w:spacing w:line="90" w:lineRule="atLeast"/>
              <w:ind w:hanging="360"/>
              <w:jc w:val="left"/>
              <w:textAlignment w:val="top"/>
              <w:rPr>
                <w:rFonts w:ascii="微软雅黑" w:eastAsia="微软雅黑" w:hAnsi="微软雅黑" w:cs="宋体"/>
                <w:kern w:val="0"/>
                <w:sz w:val="18"/>
                <w:szCs w:val="18"/>
              </w:rPr>
            </w:pPr>
            <w:r w:rsidRPr="00D87630">
              <w:rPr>
                <w:rFonts w:ascii="微软雅黑" w:eastAsia="微软雅黑" w:hAnsi="微软雅黑" w:cs="宋体" w:hint="eastAsia"/>
                <w:kern w:val="0"/>
                <w:sz w:val="24"/>
                <w:szCs w:val="24"/>
              </w:rPr>
              <w:t>① 达到以下成果之一：①二级及以上期刊论文1篇，或三级期刊论</w:t>
            </w:r>
            <w:r w:rsidRPr="00D87630">
              <w:rPr>
                <w:rFonts w:ascii="微软雅黑" w:eastAsia="微软雅黑" w:hAnsi="微软雅黑" w:cs="宋体" w:hint="eastAsia"/>
                <w:kern w:val="0"/>
                <w:sz w:val="24"/>
                <w:szCs w:val="24"/>
              </w:rPr>
              <w:lastRenderedPageBreak/>
              <w:t>文2篇；②专利授权、软件著作权登记且转让到账经费不低于10万元</w:t>
            </w:r>
            <w:proofErr w:type="gramStart"/>
            <w:r w:rsidRPr="00D87630">
              <w:rPr>
                <w:rFonts w:ascii="微软雅黑" w:eastAsia="微软雅黑" w:hAnsi="微软雅黑" w:cs="宋体" w:hint="eastAsia"/>
                <w:kern w:val="0"/>
                <w:sz w:val="24"/>
                <w:szCs w:val="24"/>
              </w:rPr>
              <w:t>且公开</w:t>
            </w:r>
            <w:proofErr w:type="gramEnd"/>
            <w:r w:rsidRPr="00D87630">
              <w:rPr>
                <w:rFonts w:ascii="微软雅黑" w:eastAsia="微软雅黑" w:hAnsi="微软雅黑" w:cs="宋体" w:hint="eastAsia"/>
                <w:kern w:val="0"/>
                <w:sz w:val="24"/>
                <w:szCs w:val="24"/>
              </w:rPr>
              <w:t>发表论文1篇；③发明专利1项</w:t>
            </w:r>
            <w:proofErr w:type="gramStart"/>
            <w:r w:rsidRPr="00D87630">
              <w:rPr>
                <w:rFonts w:ascii="微软雅黑" w:eastAsia="微软雅黑" w:hAnsi="微软雅黑" w:cs="宋体" w:hint="eastAsia"/>
                <w:kern w:val="0"/>
                <w:sz w:val="24"/>
                <w:szCs w:val="24"/>
              </w:rPr>
              <w:t>且公开</w:t>
            </w:r>
            <w:proofErr w:type="gramEnd"/>
            <w:r w:rsidRPr="00D87630">
              <w:rPr>
                <w:rFonts w:ascii="微软雅黑" w:eastAsia="微软雅黑" w:hAnsi="微软雅黑" w:cs="宋体" w:hint="eastAsia"/>
                <w:kern w:val="0"/>
                <w:sz w:val="24"/>
                <w:szCs w:val="24"/>
              </w:rPr>
              <w:t>发表论文1篇；④主编公开出版教材1本；⑤研究成果获县区级领导肯定性批示；⑥研究成果刊登于宁波</w:t>
            </w:r>
            <w:proofErr w:type="gramStart"/>
            <w:r w:rsidRPr="00D87630">
              <w:rPr>
                <w:rFonts w:ascii="微软雅黑" w:eastAsia="微软雅黑" w:hAnsi="微软雅黑" w:cs="宋体" w:hint="eastAsia"/>
                <w:kern w:val="0"/>
                <w:sz w:val="24"/>
                <w:szCs w:val="24"/>
              </w:rPr>
              <w:t>市哲社规划</w:t>
            </w:r>
            <w:proofErr w:type="gramEnd"/>
            <w:r w:rsidRPr="00D87630">
              <w:rPr>
                <w:rFonts w:ascii="微软雅黑" w:eastAsia="微软雅黑" w:hAnsi="微软雅黑" w:cs="宋体" w:hint="eastAsia"/>
                <w:kern w:val="0"/>
                <w:sz w:val="24"/>
                <w:szCs w:val="24"/>
              </w:rPr>
              <w:t>办《成果要报》。其中，浙江省教科规划课题或研究内容为外语、体育、艺术、数学的学科性研究课题，如以论文为预期研究成果，则为三级期刊论文和公开发表论文各1篇。</w:t>
            </w:r>
          </w:p>
        </w:tc>
      </w:tr>
      <w:tr w:rsidR="00D87630" w:rsidRPr="00D87630" w:rsidTr="00D87630">
        <w:trPr>
          <w:trHeight w:val="963"/>
          <w:jc w:val="center"/>
        </w:trPr>
        <w:tc>
          <w:tcPr>
            <w:tcW w:w="13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87630" w:rsidRPr="00D87630" w:rsidRDefault="00D87630" w:rsidP="00D87630">
            <w:pPr>
              <w:widowControl/>
              <w:spacing w:line="288" w:lineRule="auto"/>
              <w:jc w:val="center"/>
              <w:textAlignment w:val="top"/>
              <w:rPr>
                <w:rFonts w:ascii="微软雅黑" w:eastAsia="微软雅黑" w:hAnsi="微软雅黑" w:cs="宋体"/>
                <w:kern w:val="0"/>
                <w:sz w:val="18"/>
                <w:szCs w:val="18"/>
              </w:rPr>
            </w:pPr>
            <w:r w:rsidRPr="00D87630">
              <w:rPr>
                <w:rFonts w:ascii="微软雅黑" w:eastAsia="微软雅黑" w:hAnsi="微软雅黑" w:cs="宋体" w:hint="eastAsia"/>
                <w:kern w:val="0"/>
                <w:sz w:val="24"/>
                <w:szCs w:val="24"/>
              </w:rPr>
              <w:lastRenderedPageBreak/>
              <w:t>市局级</w:t>
            </w:r>
          </w:p>
        </w:tc>
        <w:tc>
          <w:tcPr>
            <w:tcW w:w="69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87630" w:rsidRPr="00D87630" w:rsidRDefault="00D87630" w:rsidP="00D87630">
            <w:pPr>
              <w:widowControl/>
              <w:shd w:val="clear" w:color="auto" w:fill="FFFFFF"/>
              <w:spacing w:line="288" w:lineRule="auto"/>
              <w:jc w:val="left"/>
              <w:rPr>
                <w:rFonts w:ascii="微软雅黑" w:eastAsia="微软雅黑" w:hAnsi="微软雅黑" w:cs="宋体"/>
                <w:kern w:val="0"/>
                <w:sz w:val="18"/>
                <w:szCs w:val="18"/>
              </w:rPr>
            </w:pPr>
            <w:r w:rsidRPr="00D87630">
              <w:rPr>
                <w:rFonts w:ascii="微软雅黑" w:eastAsia="微软雅黑" w:hAnsi="微软雅黑" w:cs="宋体" w:hint="eastAsia"/>
                <w:kern w:val="0"/>
                <w:sz w:val="24"/>
                <w:szCs w:val="24"/>
              </w:rPr>
              <w:t>达到以下成果之一：①三级期刊论文1篇或公开发表论文2篇；②专利授权、软件著作权登记1项；③研究成果被相关政府部门采纳；④研究成果</w:t>
            </w:r>
            <w:proofErr w:type="gramStart"/>
            <w:r w:rsidRPr="00D87630">
              <w:rPr>
                <w:rFonts w:ascii="微软雅黑" w:eastAsia="微软雅黑" w:hAnsi="微软雅黑" w:cs="宋体" w:hint="eastAsia"/>
                <w:kern w:val="0"/>
                <w:sz w:val="24"/>
                <w:szCs w:val="24"/>
              </w:rPr>
              <w:t>获相关</w:t>
            </w:r>
            <w:proofErr w:type="gramEnd"/>
            <w:r w:rsidRPr="00D87630">
              <w:rPr>
                <w:rFonts w:ascii="微软雅黑" w:eastAsia="微软雅黑" w:hAnsi="微软雅黑" w:cs="宋体" w:hint="eastAsia"/>
                <w:kern w:val="0"/>
                <w:sz w:val="24"/>
                <w:szCs w:val="24"/>
              </w:rPr>
              <w:t>政府部门领导肯定性批示。</w:t>
            </w:r>
          </w:p>
        </w:tc>
      </w:tr>
      <w:tr w:rsidR="00D87630" w:rsidRPr="00D87630" w:rsidTr="00D87630">
        <w:trPr>
          <w:trHeight w:val="341"/>
          <w:jc w:val="center"/>
        </w:trPr>
        <w:tc>
          <w:tcPr>
            <w:tcW w:w="1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87630" w:rsidRPr="00D87630" w:rsidRDefault="00D87630" w:rsidP="00D87630">
            <w:pPr>
              <w:widowControl/>
              <w:spacing w:line="288" w:lineRule="auto"/>
              <w:jc w:val="center"/>
              <w:textAlignment w:val="top"/>
              <w:rPr>
                <w:rFonts w:ascii="微软雅黑" w:eastAsia="微软雅黑" w:hAnsi="微软雅黑" w:cs="宋体"/>
                <w:kern w:val="0"/>
                <w:sz w:val="18"/>
                <w:szCs w:val="18"/>
              </w:rPr>
            </w:pPr>
            <w:r w:rsidRPr="00D87630">
              <w:rPr>
                <w:rFonts w:ascii="微软雅黑" w:eastAsia="微软雅黑" w:hAnsi="微软雅黑" w:cs="宋体" w:hint="eastAsia"/>
                <w:kern w:val="0"/>
                <w:sz w:val="24"/>
                <w:szCs w:val="24"/>
              </w:rPr>
              <w:t>校级</w:t>
            </w:r>
          </w:p>
        </w:tc>
        <w:tc>
          <w:tcPr>
            <w:tcW w:w="6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87630" w:rsidRPr="00D87630" w:rsidRDefault="00D87630" w:rsidP="00D87630">
            <w:pPr>
              <w:widowControl/>
              <w:spacing w:line="288" w:lineRule="auto"/>
              <w:ind w:hanging="360"/>
              <w:jc w:val="left"/>
              <w:textAlignment w:val="top"/>
              <w:rPr>
                <w:rFonts w:ascii="微软雅黑" w:eastAsia="微软雅黑" w:hAnsi="微软雅黑" w:cs="宋体"/>
                <w:kern w:val="0"/>
                <w:sz w:val="18"/>
                <w:szCs w:val="18"/>
              </w:rPr>
            </w:pPr>
            <w:r w:rsidRPr="00D87630">
              <w:rPr>
                <w:rFonts w:ascii="微软雅黑" w:eastAsia="微软雅黑" w:hAnsi="微软雅黑" w:cs="宋体" w:hint="eastAsia"/>
                <w:kern w:val="0"/>
                <w:sz w:val="24"/>
                <w:szCs w:val="24"/>
              </w:rPr>
              <w:t>② 根据不同类别成果形式如下：①人才引进科研项目、校级重点课题预期成果形式须达到厅市级科研项目成果要求； ②校级一般科研项目预期成果形式须达到市局级科研项目成果要求；③青年课题、专项课题须公开发表论文1篇，或达到市局级成果要求。</w:t>
            </w:r>
          </w:p>
        </w:tc>
      </w:tr>
      <w:tr w:rsidR="00D87630" w:rsidRPr="00D87630" w:rsidTr="00D87630">
        <w:trPr>
          <w:trHeight w:val="696"/>
          <w:jc w:val="center"/>
        </w:trPr>
        <w:tc>
          <w:tcPr>
            <w:tcW w:w="829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87630" w:rsidRPr="00D87630" w:rsidRDefault="00D87630" w:rsidP="00D87630">
            <w:pPr>
              <w:widowControl/>
              <w:spacing w:line="288" w:lineRule="auto"/>
              <w:ind w:hanging="360"/>
              <w:jc w:val="left"/>
              <w:textAlignment w:val="top"/>
              <w:rPr>
                <w:rFonts w:ascii="微软雅黑" w:eastAsia="微软雅黑" w:hAnsi="微软雅黑" w:cs="宋体"/>
                <w:kern w:val="0"/>
                <w:sz w:val="18"/>
                <w:szCs w:val="18"/>
              </w:rPr>
            </w:pPr>
            <w:r w:rsidRPr="00D87630">
              <w:rPr>
                <w:rFonts w:ascii="微软雅黑" w:eastAsia="微软雅黑" w:hAnsi="微软雅黑" w:cs="宋体" w:hint="eastAsia"/>
                <w:kern w:val="0"/>
                <w:sz w:val="24"/>
                <w:szCs w:val="24"/>
              </w:rPr>
              <w:t>③ 注：本表为</w:t>
            </w:r>
            <w:proofErr w:type="gramStart"/>
            <w:r w:rsidRPr="00D87630">
              <w:rPr>
                <w:rFonts w:ascii="微软雅黑" w:eastAsia="微软雅黑" w:hAnsi="微软雅黑" w:cs="宋体" w:hint="eastAsia"/>
                <w:kern w:val="0"/>
                <w:sz w:val="24"/>
                <w:szCs w:val="24"/>
              </w:rPr>
              <w:t>最低成果</w:t>
            </w:r>
            <w:proofErr w:type="gramEnd"/>
            <w:r w:rsidRPr="00D87630">
              <w:rPr>
                <w:rFonts w:ascii="微软雅黑" w:eastAsia="微软雅黑" w:hAnsi="微软雅黑" w:cs="宋体" w:hint="eastAsia"/>
                <w:kern w:val="0"/>
                <w:sz w:val="24"/>
                <w:szCs w:val="24"/>
              </w:rPr>
              <w:t>形式要求，如纵向科研项目立项单位有更高或其他成果形式要求，应以立项单位的成果形式要求为准。</w:t>
            </w:r>
          </w:p>
        </w:tc>
      </w:tr>
    </w:tbl>
    <w:p w:rsidR="00D87630" w:rsidRPr="00D87630" w:rsidRDefault="00D87630" w:rsidP="00D87630">
      <w:pPr>
        <w:widowControl/>
        <w:shd w:val="clear" w:color="auto" w:fill="FFFFFF"/>
        <w:autoSpaceDE w:val="0"/>
        <w:snapToGrid w:val="0"/>
        <w:spacing w:line="540"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t>第八条</w:t>
      </w:r>
      <w:r w:rsidRPr="00D87630">
        <w:rPr>
          <w:rFonts w:ascii="Arial" w:eastAsia="微软雅黑" w:hAnsi="Arial" w:cs="Arial"/>
          <w:kern w:val="0"/>
          <w:sz w:val="32"/>
          <w:szCs w:val="32"/>
        </w:rPr>
        <w:t> </w:t>
      </w:r>
      <w:r w:rsidRPr="00D87630">
        <w:rPr>
          <w:rFonts w:ascii="Arial" w:eastAsia="微软雅黑" w:hAnsi="Arial" w:cs="Arial"/>
          <w:kern w:val="0"/>
          <w:sz w:val="32"/>
          <w:szCs w:val="32"/>
        </w:rPr>
        <w:t>未达到第七条规定的预期成果形式最低要求的，可</w:t>
      </w:r>
      <w:proofErr w:type="gramStart"/>
      <w:r w:rsidRPr="00D87630">
        <w:rPr>
          <w:rFonts w:ascii="Arial" w:eastAsia="微软雅黑" w:hAnsi="Arial" w:cs="Arial"/>
          <w:kern w:val="0"/>
          <w:sz w:val="32"/>
          <w:szCs w:val="32"/>
        </w:rPr>
        <w:t>申报非</w:t>
      </w:r>
      <w:proofErr w:type="gramEnd"/>
      <w:r w:rsidRPr="00D87630">
        <w:rPr>
          <w:rFonts w:ascii="Arial" w:eastAsia="微软雅黑" w:hAnsi="Arial" w:cs="Arial"/>
          <w:kern w:val="0"/>
          <w:sz w:val="32"/>
          <w:szCs w:val="32"/>
        </w:rPr>
        <w:t>限额的校外纵向科研项目，项目立项后学校不给予配套资助。</w:t>
      </w:r>
    </w:p>
    <w:p w:rsidR="00D87630" w:rsidRPr="00D87630" w:rsidRDefault="00D87630" w:rsidP="00D87630">
      <w:pPr>
        <w:widowControl/>
        <w:shd w:val="clear" w:color="auto" w:fill="FFFFFF"/>
        <w:autoSpaceDE w:val="0"/>
        <w:snapToGrid w:val="0"/>
        <w:spacing w:line="540"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t>第九条</w:t>
      </w:r>
      <w:r w:rsidRPr="00D87630">
        <w:rPr>
          <w:rFonts w:ascii="Arial" w:eastAsia="微软雅黑" w:hAnsi="Arial" w:cs="Arial"/>
          <w:kern w:val="0"/>
          <w:sz w:val="32"/>
          <w:szCs w:val="32"/>
        </w:rPr>
        <w:t> </w:t>
      </w:r>
      <w:r w:rsidRPr="00D87630">
        <w:rPr>
          <w:rFonts w:ascii="Arial" w:eastAsia="微软雅黑" w:hAnsi="Arial" w:cs="Arial"/>
          <w:kern w:val="0"/>
          <w:sz w:val="32"/>
          <w:szCs w:val="32"/>
        </w:rPr>
        <w:t>项目主持人应对项目申报书中所有信息的真实性、准确性负责，尤其是涉及到前期研究成果、前期研究准备、研究工作条件等方面的内容时，确保没有弄虚作假，科</w:t>
      </w:r>
      <w:r w:rsidRPr="00D87630">
        <w:rPr>
          <w:rFonts w:ascii="Arial" w:eastAsia="微软雅黑" w:hAnsi="Arial" w:cs="Arial"/>
          <w:kern w:val="0"/>
          <w:sz w:val="32"/>
          <w:szCs w:val="32"/>
        </w:rPr>
        <w:lastRenderedPageBreak/>
        <w:t>技处有权要求项目主持人就申报书内容的真实性提供相关佐证材料。</w:t>
      </w:r>
    </w:p>
    <w:p w:rsidR="00D87630" w:rsidRPr="00D87630" w:rsidRDefault="00D87630" w:rsidP="00D87630">
      <w:pPr>
        <w:widowControl/>
        <w:shd w:val="clear" w:color="auto" w:fill="FFFFFF"/>
        <w:autoSpaceDE w:val="0"/>
        <w:snapToGrid w:val="0"/>
        <w:spacing w:line="540"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t>第十条</w:t>
      </w:r>
      <w:r w:rsidRPr="00D87630">
        <w:rPr>
          <w:rFonts w:ascii="Arial" w:eastAsia="微软雅黑" w:hAnsi="Arial" w:cs="Arial"/>
          <w:kern w:val="0"/>
          <w:sz w:val="32"/>
          <w:szCs w:val="32"/>
        </w:rPr>
        <w:t> </w:t>
      </w:r>
      <w:r w:rsidRPr="00D87630">
        <w:rPr>
          <w:rFonts w:ascii="Arial" w:eastAsia="微软雅黑" w:hAnsi="Arial" w:cs="Arial"/>
          <w:kern w:val="0"/>
          <w:sz w:val="32"/>
          <w:szCs w:val="32"/>
        </w:rPr>
        <w:t>纵向科研项目经费的预算、使用和管理，按照项目立项单位的相关规定及《宁波职业技术学院科研经费管理办法》执行。</w:t>
      </w:r>
    </w:p>
    <w:p w:rsidR="00D87630" w:rsidRPr="00D87630" w:rsidRDefault="00D87630" w:rsidP="00D87630">
      <w:pPr>
        <w:widowControl/>
        <w:shd w:val="clear" w:color="auto" w:fill="FFFFFF"/>
        <w:autoSpaceDE w:val="0"/>
        <w:snapToGrid w:val="0"/>
        <w:spacing w:line="540" w:lineRule="atLeast"/>
        <w:jc w:val="center"/>
        <w:rPr>
          <w:rFonts w:ascii="Arial" w:eastAsia="微软雅黑" w:hAnsi="Arial" w:cs="Arial"/>
          <w:kern w:val="0"/>
          <w:szCs w:val="21"/>
        </w:rPr>
      </w:pPr>
      <w:r w:rsidRPr="00D87630">
        <w:rPr>
          <w:rFonts w:ascii="Arial" w:eastAsia="微软雅黑" w:hAnsi="Arial" w:cs="Arial"/>
          <w:kern w:val="0"/>
          <w:sz w:val="32"/>
          <w:szCs w:val="32"/>
        </w:rPr>
        <w:t>第四章</w:t>
      </w:r>
      <w:r w:rsidRPr="00D87630">
        <w:rPr>
          <w:rFonts w:ascii="Arial" w:eastAsia="微软雅黑" w:hAnsi="Arial" w:cs="Arial"/>
          <w:kern w:val="0"/>
          <w:szCs w:val="21"/>
        </w:rPr>
        <w:t> </w:t>
      </w:r>
      <w:r w:rsidRPr="00D87630">
        <w:rPr>
          <w:rFonts w:ascii="Arial" w:eastAsia="微软雅黑" w:hAnsi="Arial" w:cs="Arial"/>
          <w:kern w:val="0"/>
          <w:sz w:val="32"/>
          <w:szCs w:val="32"/>
        </w:rPr>
        <w:t>纵向科研项目的过程管理</w:t>
      </w:r>
    </w:p>
    <w:p w:rsidR="00D87630" w:rsidRPr="00D87630" w:rsidRDefault="00D87630" w:rsidP="00D87630">
      <w:pPr>
        <w:widowControl/>
        <w:shd w:val="clear" w:color="auto" w:fill="FFFFFF"/>
        <w:autoSpaceDE w:val="0"/>
        <w:snapToGrid w:val="0"/>
        <w:spacing w:line="540"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t>第十一条</w:t>
      </w:r>
      <w:r w:rsidRPr="00D87630">
        <w:rPr>
          <w:rFonts w:ascii="Arial" w:eastAsia="微软雅黑" w:hAnsi="Arial" w:cs="Arial"/>
          <w:kern w:val="0"/>
          <w:sz w:val="32"/>
          <w:szCs w:val="32"/>
        </w:rPr>
        <w:t> </w:t>
      </w:r>
      <w:r w:rsidRPr="00D87630">
        <w:rPr>
          <w:rFonts w:ascii="Arial" w:eastAsia="微软雅黑" w:hAnsi="Arial" w:cs="Arial"/>
          <w:kern w:val="0"/>
          <w:sz w:val="32"/>
          <w:szCs w:val="32"/>
        </w:rPr>
        <w:t>科研项目主持人所在部门要加强对项目开展情况的监督和检查，并在人员、时间、设备等方面给予支持和保证。</w:t>
      </w:r>
    </w:p>
    <w:p w:rsidR="00D87630" w:rsidRPr="00D87630" w:rsidRDefault="00D87630" w:rsidP="00D87630">
      <w:pPr>
        <w:widowControl/>
        <w:shd w:val="clear" w:color="auto" w:fill="FFFFFF"/>
        <w:autoSpaceDE w:val="0"/>
        <w:snapToGrid w:val="0"/>
        <w:spacing w:line="540"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t>第十二条</w:t>
      </w:r>
      <w:r w:rsidRPr="00D87630">
        <w:rPr>
          <w:rFonts w:ascii="Arial" w:eastAsia="微软雅黑" w:hAnsi="Arial" w:cs="Arial"/>
          <w:kern w:val="0"/>
          <w:sz w:val="32"/>
          <w:szCs w:val="32"/>
        </w:rPr>
        <w:t> </w:t>
      </w:r>
      <w:r w:rsidRPr="00D87630">
        <w:rPr>
          <w:rFonts w:ascii="Arial" w:eastAsia="微软雅黑" w:hAnsi="Arial" w:cs="Arial"/>
          <w:kern w:val="0"/>
          <w:sz w:val="32"/>
          <w:szCs w:val="32"/>
        </w:rPr>
        <w:t>纵向科研项目主持人是项目实施的直接责任人，须按照项目的相关管理办法、计划书、任务书及经费预算的要求进行科学研究和经费使用，确保项目研究的科学性和合理性、经费支出的真实性和规范性。</w:t>
      </w:r>
    </w:p>
    <w:p w:rsidR="00D87630" w:rsidRPr="00D87630" w:rsidRDefault="00D87630" w:rsidP="00D87630">
      <w:pPr>
        <w:widowControl/>
        <w:shd w:val="clear" w:color="auto" w:fill="FFFFFF"/>
        <w:autoSpaceDE w:val="0"/>
        <w:snapToGrid w:val="0"/>
        <w:spacing w:line="540"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t>第十三条</w:t>
      </w:r>
      <w:r w:rsidRPr="00D87630">
        <w:rPr>
          <w:rFonts w:ascii="Arial" w:eastAsia="微软雅黑" w:hAnsi="Arial" w:cs="Arial"/>
          <w:kern w:val="0"/>
          <w:sz w:val="32"/>
          <w:szCs w:val="32"/>
        </w:rPr>
        <w:t> </w:t>
      </w:r>
      <w:r w:rsidRPr="00D87630">
        <w:rPr>
          <w:rFonts w:ascii="Arial" w:eastAsia="微软雅黑" w:hAnsi="Arial" w:cs="Arial"/>
          <w:kern w:val="0"/>
          <w:sz w:val="32"/>
          <w:szCs w:val="32"/>
        </w:rPr>
        <w:t>项目组要接受和积极配合项目立项单位、上级有关部门、科技处对研究进展情况的检查；科技处对纵向科研项目每年进行一次年度检查，并根据需要对项目研究进展情况随时进行抽查。</w:t>
      </w:r>
    </w:p>
    <w:p w:rsidR="00D87630" w:rsidRPr="00D87630" w:rsidRDefault="00D87630" w:rsidP="00D87630">
      <w:pPr>
        <w:widowControl/>
        <w:shd w:val="clear" w:color="auto" w:fill="FFFFFF"/>
        <w:autoSpaceDE w:val="0"/>
        <w:snapToGrid w:val="0"/>
        <w:spacing w:line="540"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t>第十四条</w:t>
      </w:r>
      <w:r w:rsidRPr="00D87630">
        <w:rPr>
          <w:rFonts w:ascii="Arial" w:eastAsia="微软雅黑" w:hAnsi="Arial" w:cs="Arial"/>
          <w:kern w:val="0"/>
          <w:sz w:val="32"/>
          <w:szCs w:val="32"/>
        </w:rPr>
        <w:t> </w:t>
      </w:r>
      <w:r w:rsidRPr="00D87630">
        <w:rPr>
          <w:rFonts w:ascii="Arial" w:eastAsia="微软雅黑" w:hAnsi="Arial" w:cs="Arial"/>
          <w:kern w:val="0"/>
          <w:sz w:val="32"/>
          <w:szCs w:val="32"/>
        </w:rPr>
        <w:t>科研项目主持人在所承担的项目完成前调离学校按以下方式之一办理：</w:t>
      </w:r>
    </w:p>
    <w:p w:rsidR="00D87630" w:rsidRPr="00D87630" w:rsidRDefault="00D87630" w:rsidP="00D87630">
      <w:pPr>
        <w:widowControl/>
        <w:shd w:val="clear" w:color="auto" w:fill="FFFFFF"/>
        <w:autoSpaceDE w:val="0"/>
        <w:snapToGrid w:val="0"/>
        <w:spacing w:line="540" w:lineRule="atLeast"/>
        <w:ind w:firstLine="640"/>
        <w:jc w:val="left"/>
        <w:rPr>
          <w:rFonts w:ascii="Arial" w:eastAsia="微软雅黑" w:hAnsi="Arial" w:cs="Arial"/>
          <w:kern w:val="0"/>
          <w:szCs w:val="21"/>
        </w:rPr>
      </w:pPr>
      <w:r w:rsidRPr="00D87630">
        <w:rPr>
          <w:rFonts w:ascii="Arial" w:eastAsia="微软雅黑" w:hAnsi="Arial" w:cs="Arial"/>
          <w:kern w:val="0"/>
          <w:sz w:val="32"/>
          <w:szCs w:val="32"/>
        </w:rPr>
        <w:t>（一）找到有能力且保证继续完成该项目的接替人作为主持人，办理相关移交手续后，该项目的权利和义务均由接替人承担；</w:t>
      </w:r>
    </w:p>
    <w:p w:rsidR="00D87630" w:rsidRPr="00D87630" w:rsidRDefault="00D87630" w:rsidP="00D87630">
      <w:pPr>
        <w:widowControl/>
        <w:shd w:val="clear" w:color="auto" w:fill="FFFFFF"/>
        <w:autoSpaceDE w:val="0"/>
        <w:snapToGrid w:val="0"/>
        <w:spacing w:line="540" w:lineRule="atLeast"/>
        <w:ind w:firstLine="640"/>
        <w:jc w:val="left"/>
        <w:rPr>
          <w:rFonts w:ascii="Arial" w:eastAsia="微软雅黑" w:hAnsi="Arial" w:cs="Arial"/>
          <w:kern w:val="0"/>
          <w:szCs w:val="21"/>
        </w:rPr>
      </w:pPr>
      <w:r w:rsidRPr="00D87630">
        <w:rPr>
          <w:rFonts w:ascii="Arial" w:eastAsia="微软雅黑" w:hAnsi="Arial" w:cs="Arial"/>
          <w:kern w:val="0"/>
          <w:sz w:val="32"/>
          <w:szCs w:val="32"/>
        </w:rPr>
        <w:t>（二）如研究期限未超过一半时间，且主持人新单位仍在该项目立项单位的主管地域范围内的，可申请将项目依托单位变更为新单位，是否同意变更由项目立项单位确定；</w:t>
      </w:r>
    </w:p>
    <w:p w:rsidR="00D87630" w:rsidRPr="00D87630" w:rsidRDefault="00D87630" w:rsidP="00D87630">
      <w:pPr>
        <w:widowControl/>
        <w:shd w:val="clear" w:color="auto" w:fill="FFFFFF"/>
        <w:autoSpaceDE w:val="0"/>
        <w:snapToGrid w:val="0"/>
        <w:spacing w:line="540" w:lineRule="atLeast"/>
        <w:ind w:firstLine="640"/>
        <w:jc w:val="left"/>
        <w:rPr>
          <w:rFonts w:ascii="Arial" w:eastAsia="微软雅黑" w:hAnsi="Arial" w:cs="Arial"/>
          <w:kern w:val="0"/>
          <w:szCs w:val="21"/>
        </w:rPr>
      </w:pPr>
      <w:r w:rsidRPr="00D87630">
        <w:rPr>
          <w:rFonts w:ascii="Arial" w:eastAsia="微软雅黑" w:hAnsi="Arial" w:cs="Arial"/>
          <w:kern w:val="0"/>
          <w:sz w:val="32"/>
          <w:szCs w:val="32"/>
        </w:rPr>
        <w:lastRenderedPageBreak/>
        <w:t>（三）根据主持人的申请，中止项目研究工作。</w:t>
      </w:r>
    </w:p>
    <w:p w:rsidR="00D87630" w:rsidRPr="00D87630" w:rsidRDefault="00D87630" w:rsidP="00D87630">
      <w:pPr>
        <w:widowControl/>
        <w:shd w:val="clear" w:color="auto" w:fill="FFFFFF"/>
        <w:autoSpaceDE w:val="0"/>
        <w:snapToGrid w:val="0"/>
        <w:spacing w:line="540" w:lineRule="atLeast"/>
        <w:ind w:firstLine="640"/>
        <w:jc w:val="left"/>
        <w:rPr>
          <w:rFonts w:ascii="Arial" w:eastAsia="微软雅黑" w:hAnsi="Arial" w:cs="Arial"/>
          <w:kern w:val="0"/>
          <w:szCs w:val="21"/>
        </w:rPr>
      </w:pPr>
      <w:r w:rsidRPr="00D87630">
        <w:rPr>
          <w:rFonts w:ascii="Arial" w:eastAsia="微软雅黑" w:hAnsi="Arial" w:cs="Arial"/>
          <w:kern w:val="0"/>
          <w:sz w:val="32"/>
          <w:szCs w:val="32"/>
        </w:rPr>
        <w:t>（四）项目预期成果已经达到可以马上结题的，须提交结题验收材料后方可办理离校手续。</w:t>
      </w:r>
    </w:p>
    <w:p w:rsidR="00D87630" w:rsidRPr="00D87630" w:rsidRDefault="00D87630" w:rsidP="00D87630">
      <w:pPr>
        <w:widowControl/>
        <w:shd w:val="clear" w:color="auto" w:fill="FFFFFF"/>
        <w:autoSpaceDE w:val="0"/>
        <w:snapToGrid w:val="0"/>
        <w:spacing w:line="540" w:lineRule="atLeast"/>
        <w:ind w:firstLine="640"/>
        <w:jc w:val="left"/>
        <w:rPr>
          <w:rFonts w:ascii="Arial" w:eastAsia="微软雅黑" w:hAnsi="Arial" w:cs="Arial"/>
          <w:kern w:val="0"/>
          <w:szCs w:val="21"/>
        </w:rPr>
      </w:pPr>
      <w:r w:rsidRPr="00D87630">
        <w:rPr>
          <w:rFonts w:ascii="Arial" w:eastAsia="微软雅黑" w:hAnsi="Arial" w:cs="Arial"/>
          <w:kern w:val="0"/>
          <w:sz w:val="32"/>
          <w:szCs w:val="32"/>
        </w:rPr>
        <w:t>科研项目依托单位变更或项目中止研究，</w:t>
      </w:r>
      <w:proofErr w:type="gramStart"/>
      <w:r w:rsidRPr="00D87630">
        <w:rPr>
          <w:rFonts w:ascii="Arial" w:eastAsia="微软雅黑" w:hAnsi="Arial" w:cs="Arial"/>
          <w:kern w:val="0"/>
          <w:sz w:val="32"/>
          <w:szCs w:val="32"/>
        </w:rPr>
        <w:t>项目组须在</w:t>
      </w:r>
      <w:proofErr w:type="gramEnd"/>
      <w:r w:rsidRPr="00D87630">
        <w:rPr>
          <w:rFonts w:ascii="Arial" w:eastAsia="微软雅黑" w:hAnsi="Arial" w:cs="Arial"/>
          <w:kern w:val="0"/>
          <w:sz w:val="32"/>
          <w:szCs w:val="32"/>
        </w:rPr>
        <w:t>一周内交还经费本，退回所有已报销的学校配套经费。</w:t>
      </w:r>
    </w:p>
    <w:p w:rsidR="00D87630" w:rsidRPr="00D87630" w:rsidRDefault="00D87630" w:rsidP="00D87630">
      <w:pPr>
        <w:widowControl/>
        <w:shd w:val="clear" w:color="auto" w:fill="FFFFFF"/>
        <w:autoSpaceDE w:val="0"/>
        <w:snapToGrid w:val="0"/>
        <w:spacing w:line="540"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t>第十五条</w:t>
      </w:r>
      <w:r w:rsidRPr="00D87630">
        <w:rPr>
          <w:rFonts w:ascii="Arial" w:eastAsia="微软雅黑" w:hAnsi="Arial" w:cs="Arial"/>
          <w:b/>
          <w:bCs/>
          <w:kern w:val="0"/>
          <w:sz w:val="32"/>
          <w:szCs w:val="32"/>
        </w:rPr>
        <w:t xml:space="preserve"> </w:t>
      </w:r>
      <w:r w:rsidRPr="00D87630">
        <w:rPr>
          <w:rFonts w:ascii="Arial" w:eastAsia="微软雅黑" w:hAnsi="Arial" w:cs="Arial"/>
          <w:kern w:val="0"/>
          <w:sz w:val="32"/>
          <w:szCs w:val="32"/>
        </w:rPr>
        <w:t>发表、出版、内部报送的研究成果须第一标注获得资助的科研项目，一般应包括：项目来源、项目名称、项目编号；否则不能认定为项目研究成果。为了推动研究成果的发表，校级课题的论文发表时可将外单位主持的高级别科研项目列为第一标注，同时将该校级课题列为第二标注。</w:t>
      </w:r>
    </w:p>
    <w:p w:rsidR="00D87630" w:rsidRPr="00D87630" w:rsidRDefault="00D87630" w:rsidP="00D87630">
      <w:pPr>
        <w:widowControl/>
        <w:shd w:val="clear" w:color="auto" w:fill="FFFFFF"/>
        <w:autoSpaceDE w:val="0"/>
        <w:snapToGrid w:val="0"/>
        <w:spacing w:line="540"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t>第十六条</w:t>
      </w:r>
      <w:r w:rsidRPr="00D87630">
        <w:rPr>
          <w:rFonts w:ascii="Arial" w:eastAsia="微软雅黑" w:hAnsi="Arial" w:cs="Arial"/>
          <w:b/>
          <w:bCs/>
          <w:kern w:val="0"/>
          <w:sz w:val="32"/>
          <w:szCs w:val="32"/>
        </w:rPr>
        <w:t xml:space="preserve"> </w:t>
      </w:r>
      <w:r w:rsidRPr="00D87630">
        <w:rPr>
          <w:rFonts w:ascii="Arial" w:eastAsia="微软雅黑" w:hAnsi="Arial" w:cs="Arial"/>
          <w:kern w:val="0"/>
          <w:sz w:val="32"/>
          <w:szCs w:val="32"/>
        </w:rPr>
        <w:t>每个科研项目只能有一个主持人，即署名第一的人；除主持人退休、调离、长期出国进修、长期病休等原因之外，不得申请办理主持人变更事宜。申请主持人变更获批后，如原主持人已经将该项目作为个人科研业绩用于职称评审、科研考核等，则新主持人不得重复用于相关的评审、考核。</w:t>
      </w:r>
    </w:p>
    <w:p w:rsidR="00D87630" w:rsidRPr="00D87630" w:rsidRDefault="00D87630" w:rsidP="00D87630">
      <w:pPr>
        <w:widowControl/>
        <w:shd w:val="clear" w:color="auto" w:fill="FFFFFF"/>
        <w:autoSpaceDE w:val="0"/>
        <w:snapToGrid w:val="0"/>
        <w:spacing w:line="540"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t>第十七条</w:t>
      </w:r>
      <w:r w:rsidRPr="00D87630">
        <w:rPr>
          <w:rFonts w:ascii="Arial" w:eastAsia="微软雅黑" w:hAnsi="Arial" w:cs="Arial"/>
          <w:kern w:val="0"/>
          <w:sz w:val="32"/>
          <w:szCs w:val="32"/>
        </w:rPr>
        <w:t>  </w:t>
      </w:r>
      <w:r w:rsidRPr="00D87630">
        <w:rPr>
          <w:rFonts w:ascii="Arial" w:eastAsia="微软雅黑" w:hAnsi="Arial" w:cs="Arial"/>
          <w:kern w:val="0"/>
          <w:sz w:val="32"/>
          <w:szCs w:val="32"/>
        </w:rPr>
        <w:t>纵向科研项目实施过程中，涉及预定目标、研究内容有较大变动或因故需延期、中止的项目，须由项目主持人提出书面报告，由学校审核后上报项目立项单位审批。校级课题到期后可申请延期一年，如延期一年后仍未结题或预结题的，该项目自动取消。</w:t>
      </w:r>
    </w:p>
    <w:p w:rsidR="00D87630" w:rsidRPr="00D87630" w:rsidRDefault="00D87630" w:rsidP="00D87630">
      <w:pPr>
        <w:widowControl/>
        <w:shd w:val="clear" w:color="auto" w:fill="FFFFFF"/>
        <w:autoSpaceDE w:val="0"/>
        <w:snapToGrid w:val="0"/>
        <w:spacing w:line="540"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t>第十八条</w:t>
      </w:r>
      <w:r w:rsidRPr="00D87630">
        <w:rPr>
          <w:rFonts w:ascii="Arial" w:eastAsia="微软雅黑" w:hAnsi="Arial" w:cs="Arial"/>
          <w:kern w:val="0"/>
          <w:sz w:val="32"/>
          <w:szCs w:val="32"/>
        </w:rPr>
        <w:t>  </w:t>
      </w:r>
      <w:r w:rsidRPr="00D87630">
        <w:rPr>
          <w:rFonts w:ascii="Arial" w:eastAsia="微软雅黑" w:hAnsi="Arial" w:cs="Arial"/>
          <w:kern w:val="0"/>
          <w:sz w:val="32"/>
          <w:szCs w:val="32"/>
        </w:rPr>
        <w:t>纵向科研项目所取得的论文、专著、专利、软件等研究成果，其知识产权归学校所有；项目任务书、合同书中另有约定的，按约定执行。</w:t>
      </w:r>
    </w:p>
    <w:p w:rsidR="00D87630" w:rsidRPr="00D87630" w:rsidRDefault="00D87630" w:rsidP="00D87630">
      <w:pPr>
        <w:widowControl/>
        <w:shd w:val="clear" w:color="auto" w:fill="FFFFFF"/>
        <w:autoSpaceDE w:val="0"/>
        <w:snapToGrid w:val="0"/>
        <w:spacing w:line="540"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lastRenderedPageBreak/>
        <w:t>第十九条</w:t>
      </w:r>
      <w:r w:rsidRPr="00D87630">
        <w:rPr>
          <w:rFonts w:ascii="Arial" w:eastAsia="微软雅黑" w:hAnsi="Arial" w:cs="Arial"/>
          <w:kern w:val="0"/>
          <w:sz w:val="32"/>
          <w:szCs w:val="32"/>
        </w:rPr>
        <w:t>  </w:t>
      </w:r>
      <w:r w:rsidRPr="00D87630">
        <w:rPr>
          <w:rFonts w:ascii="Arial" w:eastAsia="微软雅黑" w:hAnsi="Arial" w:cs="Arial"/>
          <w:kern w:val="0"/>
          <w:sz w:val="32"/>
          <w:szCs w:val="32"/>
        </w:rPr>
        <w:t>需要保密的项目研究成果，按照国家有关保密要求执行，其他非涉密成果应向社会公开，使科研成果尽快转化应用，产生经济社会效益。</w:t>
      </w:r>
    </w:p>
    <w:p w:rsidR="00D87630" w:rsidRPr="00D87630" w:rsidRDefault="00D87630" w:rsidP="00D87630">
      <w:pPr>
        <w:widowControl/>
        <w:shd w:val="clear" w:color="auto" w:fill="FFFFFF"/>
        <w:autoSpaceDE w:val="0"/>
        <w:snapToGrid w:val="0"/>
        <w:spacing w:line="540" w:lineRule="atLeast"/>
        <w:jc w:val="center"/>
        <w:rPr>
          <w:rFonts w:ascii="Arial" w:eastAsia="微软雅黑" w:hAnsi="Arial" w:cs="Arial"/>
          <w:kern w:val="0"/>
          <w:szCs w:val="21"/>
        </w:rPr>
      </w:pPr>
      <w:r w:rsidRPr="00D87630">
        <w:rPr>
          <w:rFonts w:ascii="Arial" w:eastAsia="微软雅黑" w:hAnsi="Arial" w:cs="Arial"/>
          <w:kern w:val="0"/>
          <w:sz w:val="32"/>
          <w:szCs w:val="32"/>
        </w:rPr>
        <w:t>第五章</w:t>
      </w:r>
      <w:r w:rsidRPr="00D87630">
        <w:rPr>
          <w:rFonts w:ascii="Arial" w:eastAsia="微软雅黑" w:hAnsi="Arial" w:cs="Arial"/>
          <w:kern w:val="0"/>
          <w:sz w:val="32"/>
          <w:szCs w:val="32"/>
        </w:rPr>
        <w:t xml:space="preserve"> </w:t>
      </w:r>
      <w:r w:rsidRPr="00D87630">
        <w:rPr>
          <w:rFonts w:ascii="Arial" w:eastAsia="微软雅黑" w:hAnsi="Arial" w:cs="Arial"/>
          <w:kern w:val="0"/>
          <w:sz w:val="32"/>
          <w:szCs w:val="32"/>
        </w:rPr>
        <w:t>纵向科研项目的结题验收</w:t>
      </w:r>
    </w:p>
    <w:p w:rsidR="00D87630" w:rsidRPr="00D87630" w:rsidRDefault="00D87630" w:rsidP="00D87630">
      <w:pPr>
        <w:widowControl/>
        <w:shd w:val="clear" w:color="auto" w:fill="FFFFFF"/>
        <w:autoSpaceDE w:val="0"/>
        <w:snapToGrid w:val="0"/>
        <w:spacing w:line="540"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t>第二十条</w:t>
      </w:r>
      <w:r w:rsidRPr="00D87630">
        <w:rPr>
          <w:rFonts w:ascii="Arial" w:eastAsia="微软雅黑" w:hAnsi="Arial" w:cs="Arial"/>
          <w:kern w:val="0"/>
          <w:sz w:val="32"/>
          <w:szCs w:val="32"/>
        </w:rPr>
        <w:t> </w:t>
      </w:r>
      <w:r w:rsidRPr="00D87630">
        <w:rPr>
          <w:rFonts w:ascii="Arial" w:eastAsia="微软雅黑" w:hAnsi="Arial" w:cs="Arial"/>
          <w:kern w:val="0"/>
          <w:sz w:val="32"/>
          <w:szCs w:val="32"/>
        </w:rPr>
        <w:t>项目组可根据项目立项单位的项目管理规定和项目完成情况申请结题验收并提交相关材料。校级课题结题时须提交的材料包括：结题申请书、课题申报表、经费结算表、经费本、研究成果复印件一式三份并按次序胶装成册，并提交研究成果原件用于核对。</w:t>
      </w:r>
    </w:p>
    <w:p w:rsidR="00D87630" w:rsidRPr="00D87630" w:rsidRDefault="00D87630" w:rsidP="00D87630">
      <w:pPr>
        <w:widowControl/>
        <w:shd w:val="clear" w:color="auto" w:fill="FFFFFF"/>
        <w:autoSpaceDE w:val="0"/>
        <w:snapToGrid w:val="0"/>
        <w:spacing w:line="540"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t>第二十一条</w:t>
      </w:r>
      <w:r w:rsidRPr="00D87630">
        <w:rPr>
          <w:rFonts w:ascii="Arial" w:eastAsia="微软雅黑" w:hAnsi="Arial" w:cs="Arial"/>
          <w:kern w:val="0"/>
          <w:sz w:val="32"/>
          <w:szCs w:val="32"/>
        </w:rPr>
        <w:t> </w:t>
      </w:r>
      <w:r w:rsidRPr="00D87630">
        <w:rPr>
          <w:rFonts w:ascii="Arial" w:eastAsia="微软雅黑" w:hAnsi="Arial" w:cs="Arial"/>
          <w:kern w:val="0"/>
          <w:sz w:val="32"/>
          <w:szCs w:val="32"/>
        </w:rPr>
        <w:t>校外纵向科研项目结题具体流程：项目组办理项目经费结算、项目组提交结题申请和相关材料、科技处审查并报送结题材料。如根据项目立项单位的有关规定或接受立项单位的委托，由承担单位负责项目结题验收的，则由科技处具体实施结题验收工作。</w:t>
      </w:r>
    </w:p>
    <w:p w:rsidR="00D87630" w:rsidRPr="00D87630" w:rsidRDefault="00D87630" w:rsidP="00D87630">
      <w:pPr>
        <w:widowControl/>
        <w:shd w:val="clear" w:color="auto" w:fill="FFFFFF"/>
        <w:autoSpaceDE w:val="0"/>
        <w:snapToGrid w:val="0"/>
        <w:spacing w:line="540"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t>第二十二条</w:t>
      </w:r>
      <w:r w:rsidRPr="00D87630">
        <w:rPr>
          <w:rFonts w:ascii="Arial" w:eastAsia="微软雅黑" w:hAnsi="Arial" w:cs="Arial"/>
          <w:kern w:val="0"/>
          <w:sz w:val="32"/>
          <w:szCs w:val="32"/>
        </w:rPr>
        <w:t> </w:t>
      </w:r>
      <w:r w:rsidRPr="00D87630">
        <w:rPr>
          <w:rFonts w:ascii="Arial" w:eastAsia="微软雅黑" w:hAnsi="Arial" w:cs="Arial"/>
          <w:kern w:val="0"/>
          <w:sz w:val="32"/>
          <w:szCs w:val="32"/>
        </w:rPr>
        <w:t>科研项目结题验收时所提交的成果与项目申报时的研究内容一致，并达到或高出预期成果要求，且研究成果须在立项文件正式发布之后取得的。同一项研究成果不能重复用于不同项目的结题、验收、评审、鉴定。</w:t>
      </w:r>
    </w:p>
    <w:p w:rsidR="00D87630" w:rsidRPr="00D87630" w:rsidRDefault="00D87630" w:rsidP="00D87630">
      <w:pPr>
        <w:widowControl/>
        <w:shd w:val="clear" w:color="auto" w:fill="FFFFFF"/>
        <w:autoSpaceDE w:val="0"/>
        <w:snapToGrid w:val="0"/>
        <w:spacing w:line="540"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t>第二十三条</w:t>
      </w:r>
      <w:r w:rsidRPr="00D87630">
        <w:rPr>
          <w:rFonts w:ascii="Arial" w:eastAsia="微软雅黑" w:hAnsi="Arial" w:cs="Arial"/>
          <w:kern w:val="0"/>
          <w:sz w:val="32"/>
          <w:szCs w:val="32"/>
        </w:rPr>
        <w:t>  </w:t>
      </w:r>
      <w:r w:rsidRPr="00D87630">
        <w:rPr>
          <w:rFonts w:ascii="Arial" w:eastAsia="微软雅黑" w:hAnsi="Arial" w:cs="Arial"/>
          <w:kern w:val="0"/>
          <w:sz w:val="32"/>
          <w:szCs w:val="32"/>
        </w:rPr>
        <w:t>科研项目结题验收所提交的成果须符合项目管理部门的相关文件规定，通常成果形式应达到下列要求：</w:t>
      </w:r>
    </w:p>
    <w:p w:rsidR="00D87630" w:rsidRPr="00D87630" w:rsidRDefault="00D87630" w:rsidP="00D87630">
      <w:pPr>
        <w:widowControl/>
        <w:shd w:val="clear" w:color="auto" w:fill="FFFFFF"/>
        <w:autoSpaceDE w:val="0"/>
        <w:snapToGrid w:val="0"/>
        <w:spacing w:line="540" w:lineRule="atLeast"/>
        <w:ind w:firstLine="640"/>
        <w:jc w:val="left"/>
        <w:rPr>
          <w:rFonts w:ascii="Arial" w:eastAsia="微软雅黑" w:hAnsi="Arial" w:cs="Arial"/>
          <w:kern w:val="0"/>
          <w:szCs w:val="21"/>
        </w:rPr>
      </w:pPr>
      <w:r w:rsidRPr="00D87630">
        <w:rPr>
          <w:rFonts w:ascii="Arial" w:eastAsia="微软雅黑" w:hAnsi="Arial" w:cs="Arial"/>
          <w:kern w:val="0"/>
          <w:sz w:val="32"/>
          <w:szCs w:val="32"/>
        </w:rPr>
        <w:t>（一）著作或教材已正式出版；</w:t>
      </w:r>
    </w:p>
    <w:p w:rsidR="00D87630" w:rsidRPr="00D87630" w:rsidRDefault="00D87630" w:rsidP="00D87630">
      <w:pPr>
        <w:widowControl/>
        <w:shd w:val="clear" w:color="auto" w:fill="FFFFFF"/>
        <w:autoSpaceDE w:val="0"/>
        <w:snapToGrid w:val="0"/>
        <w:spacing w:line="540" w:lineRule="atLeast"/>
        <w:ind w:firstLine="640"/>
        <w:jc w:val="left"/>
        <w:rPr>
          <w:rFonts w:ascii="Arial" w:eastAsia="微软雅黑" w:hAnsi="Arial" w:cs="Arial"/>
          <w:kern w:val="0"/>
          <w:szCs w:val="21"/>
        </w:rPr>
      </w:pPr>
      <w:r w:rsidRPr="00D87630">
        <w:rPr>
          <w:rFonts w:ascii="Arial" w:eastAsia="微软雅黑" w:hAnsi="Arial" w:cs="Arial"/>
          <w:kern w:val="0"/>
          <w:sz w:val="32"/>
          <w:szCs w:val="32"/>
        </w:rPr>
        <w:t>（二）论文已在相应报刊上发表，且已取得收录或转载证明；</w:t>
      </w:r>
    </w:p>
    <w:p w:rsidR="00D87630" w:rsidRPr="00D87630" w:rsidRDefault="00D87630" w:rsidP="00D87630">
      <w:pPr>
        <w:widowControl/>
        <w:shd w:val="clear" w:color="auto" w:fill="FFFFFF"/>
        <w:autoSpaceDE w:val="0"/>
        <w:snapToGrid w:val="0"/>
        <w:spacing w:line="540" w:lineRule="atLeast"/>
        <w:ind w:firstLine="640"/>
        <w:jc w:val="left"/>
        <w:rPr>
          <w:rFonts w:ascii="Arial" w:eastAsia="微软雅黑" w:hAnsi="Arial" w:cs="Arial"/>
          <w:kern w:val="0"/>
          <w:szCs w:val="21"/>
        </w:rPr>
      </w:pPr>
      <w:r w:rsidRPr="00D87630">
        <w:rPr>
          <w:rFonts w:ascii="Arial" w:eastAsia="微软雅黑" w:hAnsi="Arial" w:cs="Arial"/>
          <w:kern w:val="0"/>
          <w:sz w:val="32"/>
          <w:szCs w:val="32"/>
        </w:rPr>
        <w:lastRenderedPageBreak/>
        <w:t>（三）专利权人必须为宁波职业技术学院，实用新型专利和外观设计专利已获专利授权，发明专利已进入实审阶段，国际专利已经受理；</w:t>
      </w:r>
    </w:p>
    <w:p w:rsidR="00D87630" w:rsidRPr="00D87630" w:rsidRDefault="00D87630" w:rsidP="00D87630">
      <w:pPr>
        <w:widowControl/>
        <w:shd w:val="clear" w:color="auto" w:fill="FFFFFF"/>
        <w:autoSpaceDE w:val="0"/>
        <w:snapToGrid w:val="0"/>
        <w:spacing w:line="540" w:lineRule="atLeast"/>
        <w:ind w:firstLine="640"/>
        <w:jc w:val="left"/>
        <w:rPr>
          <w:rFonts w:ascii="Arial" w:eastAsia="微软雅黑" w:hAnsi="Arial" w:cs="Arial"/>
          <w:kern w:val="0"/>
          <w:szCs w:val="21"/>
        </w:rPr>
      </w:pPr>
      <w:r w:rsidRPr="00D87630">
        <w:rPr>
          <w:rFonts w:ascii="Arial" w:eastAsia="微软雅黑" w:hAnsi="Arial" w:cs="Arial"/>
          <w:kern w:val="0"/>
          <w:sz w:val="32"/>
          <w:szCs w:val="32"/>
        </w:rPr>
        <w:t>（四）计算机软件已进行了著作权登记。</w:t>
      </w:r>
    </w:p>
    <w:p w:rsidR="00D87630" w:rsidRPr="00D87630" w:rsidRDefault="00D87630" w:rsidP="00D87630">
      <w:pPr>
        <w:widowControl/>
        <w:shd w:val="clear" w:color="auto" w:fill="FFFFFF"/>
        <w:autoSpaceDE w:val="0"/>
        <w:snapToGrid w:val="0"/>
        <w:spacing w:line="540" w:lineRule="atLeast"/>
        <w:ind w:firstLine="640"/>
        <w:jc w:val="left"/>
        <w:rPr>
          <w:rFonts w:ascii="Arial" w:eastAsia="微软雅黑" w:hAnsi="Arial" w:cs="Arial"/>
          <w:kern w:val="0"/>
          <w:szCs w:val="21"/>
        </w:rPr>
      </w:pPr>
      <w:r w:rsidRPr="00D87630">
        <w:rPr>
          <w:rFonts w:ascii="Arial" w:eastAsia="微软雅黑" w:hAnsi="Arial" w:cs="Arial"/>
          <w:kern w:val="0"/>
          <w:sz w:val="32"/>
          <w:szCs w:val="32"/>
        </w:rPr>
        <w:t>（五）技术转让或作品收藏须签有合同、办理相关手续，且转让费已经划入学校账户；</w:t>
      </w:r>
    </w:p>
    <w:p w:rsidR="00D87630" w:rsidRPr="00D87630" w:rsidRDefault="00D87630" w:rsidP="00D87630">
      <w:pPr>
        <w:widowControl/>
        <w:shd w:val="clear" w:color="auto" w:fill="FFFFFF"/>
        <w:autoSpaceDE w:val="0"/>
        <w:snapToGrid w:val="0"/>
        <w:spacing w:line="540" w:lineRule="atLeast"/>
        <w:ind w:firstLine="640"/>
        <w:jc w:val="left"/>
        <w:rPr>
          <w:rFonts w:ascii="Arial" w:eastAsia="微软雅黑" w:hAnsi="Arial" w:cs="Arial"/>
          <w:kern w:val="0"/>
          <w:szCs w:val="21"/>
        </w:rPr>
      </w:pPr>
      <w:r w:rsidRPr="00D87630">
        <w:rPr>
          <w:rFonts w:ascii="Arial" w:eastAsia="微软雅黑" w:hAnsi="Arial" w:cs="Arial"/>
          <w:kern w:val="0"/>
          <w:sz w:val="32"/>
          <w:szCs w:val="32"/>
        </w:rPr>
        <w:t>（六）研究报告、调研报告、咨询报告应提供相应级别部门采用或领导批示的证明；</w:t>
      </w:r>
    </w:p>
    <w:p w:rsidR="00D87630" w:rsidRPr="00D87630" w:rsidRDefault="00D87630" w:rsidP="00D87630">
      <w:pPr>
        <w:widowControl/>
        <w:shd w:val="clear" w:color="auto" w:fill="FFFFFF"/>
        <w:autoSpaceDE w:val="0"/>
        <w:snapToGrid w:val="0"/>
        <w:spacing w:line="540"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t>第二十四条</w:t>
      </w:r>
      <w:r w:rsidRPr="00D87630">
        <w:rPr>
          <w:rFonts w:ascii="Arial" w:eastAsia="微软雅黑" w:hAnsi="Arial" w:cs="Arial"/>
          <w:kern w:val="0"/>
          <w:sz w:val="32"/>
          <w:szCs w:val="32"/>
        </w:rPr>
        <w:t> </w:t>
      </w:r>
      <w:r w:rsidRPr="00D87630">
        <w:rPr>
          <w:rFonts w:ascii="Arial" w:eastAsia="微软雅黑" w:hAnsi="Arial" w:cs="Arial"/>
          <w:kern w:val="0"/>
          <w:sz w:val="32"/>
          <w:szCs w:val="32"/>
        </w:rPr>
        <w:t>项目结题验收所提交的研究成果第一署名单位须为宁波职业技术学院，第一署名人须为项目组成员且同时主持人为署名人之一，主要研究成果须以主持人为第一署名人，唯一成果须以项目主持人为第一署名人。</w:t>
      </w:r>
    </w:p>
    <w:p w:rsidR="00D87630" w:rsidRPr="00D87630" w:rsidRDefault="00D87630" w:rsidP="00D87630">
      <w:pPr>
        <w:widowControl/>
        <w:shd w:val="clear" w:color="auto" w:fill="FFFFFF"/>
        <w:autoSpaceDE w:val="0"/>
        <w:snapToGrid w:val="0"/>
        <w:spacing w:line="540"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t>第二十五条</w:t>
      </w:r>
      <w:r w:rsidRPr="00D87630">
        <w:rPr>
          <w:rFonts w:ascii="Arial" w:eastAsia="微软雅黑" w:hAnsi="Arial" w:cs="Arial"/>
          <w:kern w:val="0"/>
          <w:sz w:val="32"/>
          <w:szCs w:val="32"/>
        </w:rPr>
        <w:t> </w:t>
      </w:r>
      <w:r w:rsidRPr="00D87630">
        <w:rPr>
          <w:rFonts w:ascii="Arial" w:eastAsia="微软雅黑" w:hAnsi="Arial" w:cs="Arial"/>
          <w:kern w:val="0"/>
          <w:sz w:val="32"/>
          <w:szCs w:val="32"/>
        </w:rPr>
        <w:t>校级课题研究期限一般为</w:t>
      </w:r>
      <w:r w:rsidRPr="00D87630">
        <w:rPr>
          <w:rFonts w:ascii="Arial" w:eastAsia="微软雅黑" w:hAnsi="Arial" w:cs="Arial"/>
          <w:kern w:val="0"/>
          <w:sz w:val="32"/>
          <w:szCs w:val="32"/>
        </w:rPr>
        <w:t>2</w:t>
      </w:r>
      <w:r w:rsidRPr="00D87630">
        <w:rPr>
          <w:rFonts w:ascii="Arial" w:eastAsia="微软雅黑" w:hAnsi="Arial" w:cs="Arial"/>
          <w:kern w:val="0"/>
          <w:sz w:val="32"/>
          <w:szCs w:val="32"/>
        </w:rPr>
        <w:t>年，重点课题和人才引进科研项目不超过</w:t>
      </w:r>
      <w:r w:rsidRPr="00D87630">
        <w:rPr>
          <w:rFonts w:ascii="Arial" w:eastAsia="微软雅黑" w:hAnsi="Arial" w:cs="Arial"/>
          <w:kern w:val="0"/>
          <w:sz w:val="32"/>
          <w:szCs w:val="32"/>
        </w:rPr>
        <w:t>3</w:t>
      </w:r>
      <w:r w:rsidRPr="00D87630">
        <w:rPr>
          <w:rFonts w:ascii="Arial" w:eastAsia="微软雅黑" w:hAnsi="Arial" w:cs="Arial"/>
          <w:kern w:val="0"/>
          <w:sz w:val="32"/>
          <w:szCs w:val="32"/>
        </w:rPr>
        <w:t>年，到期课题组应申请结题，也可凭用稿通知、出版合同、发明专利实审通知，国际专利受理通知等进行预结题。预结题的课题等提供</w:t>
      </w:r>
      <w:proofErr w:type="gramStart"/>
      <w:r w:rsidRPr="00D87630">
        <w:rPr>
          <w:rFonts w:ascii="Arial" w:eastAsia="微软雅黑" w:hAnsi="Arial" w:cs="Arial"/>
          <w:kern w:val="0"/>
          <w:sz w:val="32"/>
          <w:szCs w:val="32"/>
        </w:rPr>
        <w:t>正式成果</w:t>
      </w:r>
      <w:proofErr w:type="gramEnd"/>
      <w:r w:rsidRPr="00D87630">
        <w:rPr>
          <w:rFonts w:ascii="Arial" w:eastAsia="微软雅黑" w:hAnsi="Arial" w:cs="Arial"/>
          <w:kern w:val="0"/>
          <w:sz w:val="32"/>
          <w:szCs w:val="32"/>
        </w:rPr>
        <w:t>后再正式审核结题，预结题后的期限不算作延期期限。</w:t>
      </w:r>
    </w:p>
    <w:p w:rsidR="00D87630" w:rsidRPr="00D87630" w:rsidRDefault="00D87630" w:rsidP="00D87630">
      <w:pPr>
        <w:widowControl/>
        <w:shd w:val="clear" w:color="auto" w:fill="FFFFFF"/>
        <w:autoSpaceDE w:val="0"/>
        <w:snapToGrid w:val="0"/>
        <w:spacing w:line="540"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t>第二十六条</w:t>
      </w:r>
      <w:r w:rsidRPr="00D87630">
        <w:rPr>
          <w:rFonts w:ascii="Arial" w:eastAsia="微软雅黑" w:hAnsi="Arial" w:cs="Arial"/>
          <w:kern w:val="0"/>
          <w:sz w:val="32"/>
          <w:szCs w:val="32"/>
        </w:rPr>
        <w:t>  </w:t>
      </w:r>
      <w:r w:rsidRPr="00D87630">
        <w:rPr>
          <w:rFonts w:ascii="Arial" w:eastAsia="微软雅黑" w:hAnsi="Arial" w:cs="Arial"/>
          <w:kern w:val="0"/>
          <w:sz w:val="32"/>
          <w:szCs w:val="32"/>
        </w:rPr>
        <w:t>校级课题在每年的</w:t>
      </w:r>
      <w:r w:rsidRPr="00D87630">
        <w:rPr>
          <w:rFonts w:ascii="Arial" w:eastAsia="微软雅黑" w:hAnsi="Arial" w:cs="Arial"/>
          <w:kern w:val="0"/>
          <w:sz w:val="32"/>
          <w:szCs w:val="32"/>
        </w:rPr>
        <w:t>5</w:t>
      </w:r>
      <w:r w:rsidRPr="00D87630">
        <w:rPr>
          <w:rFonts w:ascii="Arial" w:eastAsia="微软雅黑" w:hAnsi="Arial" w:cs="Arial"/>
          <w:kern w:val="0"/>
          <w:sz w:val="32"/>
          <w:szCs w:val="32"/>
        </w:rPr>
        <w:t>月和</w:t>
      </w:r>
      <w:r w:rsidRPr="00D87630">
        <w:rPr>
          <w:rFonts w:ascii="Arial" w:eastAsia="微软雅黑" w:hAnsi="Arial" w:cs="Arial"/>
          <w:kern w:val="0"/>
          <w:sz w:val="32"/>
          <w:szCs w:val="32"/>
        </w:rPr>
        <w:t>11</w:t>
      </w:r>
      <w:r w:rsidRPr="00D87630">
        <w:rPr>
          <w:rFonts w:ascii="Arial" w:eastAsia="微软雅黑" w:hAnsi="Arial" w:cs="Arial"/>
          <w:kern w:val="0"/>
          <w:sz w:val="32"/>
          <w:szCs w:val="32"/>
        </w:rPr>
        <w:t>月统一开展两次结题工作，其他时间不办理结题手续。</w:t>
      </w:r>
    </w:p>
    <w:p w:rsidR="00D87630" w:rsidRPr="00D87630" w:rsidRDefault="00D87630" w:rsidP="00D87630">
      <w:pPr>
        <w:widowControl/>
        <w:shd w:val="clear" w:color="auto" w:fill="FFFFFF"/>
        <w:autoSpaceDE w:val="0"/>
        <w:snapToGrid w:val="0"/>
        <w:spacing w:line="540"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t>第二十七条</w:t>
      </w:r>
      <w:r w:rsidRPr="00D87630">
        <w:rPr>
          <w:rFonts w:ascii="Arial" w:eastAsia="微软雅黑" w:hAnsi="Arial" w:cs="Arial"/>
          <w:kern w:val="0"/>
          <w:sz w:val="32"/>
          <w:szCs w:val="32"/>
        </w:rPr>
        <w:t> </w:t>
      </w:r>
      <w:r w:rsidRPr="00D87630">
        <w:rPr>
          <w:rFonts w:ascii="Arial" w:eastAsia="微软雅黑" w:hAnsi="Arial" w:cs="Arial"/>
          <w:kern w:val="0"/>
          <w:sz w:val="32"/>
          <w:szCs w:val="32"/>
        </w:rPr>
        <w:t>纵向科研项目结题验收后，项目主持人应将项目申请书、立项通知、任务书、结题报告等所有相关材料整理后</w:t>
      </w:r>
      <w:proofErr w:type="gramStart"/>
      <w:r w:rsidRPr="00D87630">
        <w:rPr>
          <w:rFonts w:ascii="Arial" w:eastAsia="微软雅黑" w:hAnsi="Arial" w:cs="Arial"/>
          <w:kern w:val="0"/>
          <w:sz w:val="32"/>
          <w:szCs w:val="32"/>
        </w:rPr>
        <w:t>交科技</w:t>
      </w:r>
      <w:proofErr w:type="gramEnd"/>
      <w:r w:rsidRPr="00D87630">
        <w:rPr>
          <w:rFonts w:ascii="Arial" w:eastAsia="微软雅黑" w:hAnsi="Arial" w:cs="Arial"/>
          <w:kern w:val="0"/>
          <w:sz w:val="32"/>
          <w:szCs w:val="32"/>
        </w:rPr>
        <w:t>处存档备案。</w:t>
      </w:r>
    </w:p>
    <w:p w:rsidR="00D87630" w:rsidRPr="00D87630" w:rsidRDefault="00D87630" w:rsidP="00D87630">
      <w:pPr>
        <w:widowControl/>
        <w:shd w:val="clear" w:color="auto" w:fill="FFFFFF"/>
        <w:autoSpaceDE w:val="0"/>
        <w:snapToGrid w:val="0"/>
        <w:spacing w:line="540" w:lineRule="atLeast"/>
        <w:jc w:val="center"/>
        <w:rPr>
          <w:rFonts w:ascii="Arial" w:eastAsia="微软雅黑" w:hAnsi="Arial" w:cs="Arial"/>
          <w:kern w:val="0"/>
          <w:szCs w:val="21"/>
        </w:rPr>
      </w:pPr>
      <w:r w:rsidRPr="00D87630">
        <w:rPr>
          <w:rFonts w:ascii="Arial" w:eastAsia="微软雅黑" w:hAnsi="Arial" w:cs="Arial"/>
          <w:kern w:val="0"/>
          <w:sz w:val="32"/>
          <w:szCs w:val="32"/>
        </w:rPr>
        <w:t>第六章</w:t>
      </w:r>
      <w:r w:rsidRPr="00D87630">
        <w:rPr>
          <w:rFonts w:ascii="Arial" w:eastAsia="微软雅黑" w:hAnsi="Arial" w:cs="Arial"/>
          <w:kern w:val="0"/>
          <w:sz w:val="32"/>
          <w:szCs w:val="32"/>
        </w:rPr>
        <w:t xml:space="preserve"> </w:t>
      </w:r>
      <w:r w:rsidRPr="00D87630">
        <w:rPr>
          <w:rFonts w:ascii="Arial" w:eastAsia="微软雅黑" w:hAnsi="Arial" w:cs="Arial"/>
          <w:kern w:val="0"/>
          <w:sz w:val="32"/>
          <w:szCs w:val="32"/>
        </w:rPr>
        <w:t>附则</w:t>
      </w:r>
    </w:p>
    <w:p w:rsidR="00D87630" w:rsidRPr="00D87630" w:rsidRDefault="00D87630" w:rsidP="00D87630">
      <w:pPr>
        <w:widowControl/>
        <w:shd w:val="clear" w:color="auto" w:fill="FFFFFF"/>
        <w:autoSpaceDE w:val="0"/>
        <w:snapToGrid w:val="0"/>
        <w:spacing w:line="540"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lastRenderedPageBreak/>
        <w:t>第二十八条</w:t>
      </w:r>
      <w:r w:rsidRPr="00D87630">
        <w:rPr>
          <w:rFonts w:ascii="Arial" w:eastAsia="微软雅黑" w:hAnsi="Arial" w:cs="Arial"/>
          <w:kern w:val="0"/>
          <w:sz w:val="32"/>
          <w:szCs w:val="32"/>
        </w:rPr>
        <w:t> </w:t>
      </w:r>
      <w:r w:rsidRPr="00D87630">
        <w:rPr>
          <w:rFonts w:ascii="Arial" w:eastAsia="微软雅黑" w:hAnsi="Arial" w:cs="Arial"/>
          <w:kern w:val="0"/>
          <w:sz w:val="32"/>
          <w:szCs w:val="32"/>
        </w:rPr>
        <w:t>未经科技处推荐申报的纵向科研项目将不予认可，也不给予经费资助；未按期结题验收的科研项目，在延期期间不能作为科研业绩用于任何评审、考核、认定等。</w:t>
      </w:r>
    </w:p>
    <w:p w:rsidR="00D87630" w:rsidRPr="00D87630" w:rsidRDefault="00D87630" w:rsidP="00D87630">
      <w:pPr>
        <w:widowControl/>
        <w:shd w:val="clear" w:color="auto" w:fill="FFFFFF"/>
        <w:autoSpaceDE w:val="0"/>
        <w:snapToGrid w:val="0"/>
        <w:spacing w:line="540"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t>第二十九条</w:t>
      </w:r>
      <w:r w:rsidRPr="00D87630">
        <w:rPr>
          <w:rFonts w:ascii="Arial" w:eastAsia="微软雅黑" w:hAnsi="Arial" w:cs="Arial"/>
          <w:kern w:val="0"/>
          <w:sz w:val="32"/>
          <w:szCs w:val="32"/>
        </w:rPr>
        <w:t> </w:t>
      </w:r>
      <w:r w:rsidRPr="00D87630">
        <w:rPr>
          <w:rFonts w:ascii="Arial" w:eastAsia="微软雅黑" w:hAnsi="Arial" w:cs="Arial"/>
          <w:kern w:val="0"/>
          <w:sz w:val="32"/>
          <w:szCs w:val="32"/>
        </w:rPr>
        <w:t>对无故不能按时完成研究任务，又没有及时申请延期、中止或撤销的纵向科研项目，以及在项目申请、执行、结题过程中违反项目立项单位有关规定，并造成恶劣影响的项目主持人或项目组成员，学校将强行终止、撤消该项目，停止使用经费，并视情节轻重，暂停其申报纵向科研项目资格</w:t>
      </w:r>
      <w:r w:rsidRPr="00D87630">
        <w:rPr>
          <w:rFonts w:ascii="Arial" w:eastAsia="微软雅黑" w:hAnsi="Arial" w:cs="Arial"/>
          <w:kern w:val="0"/>
          <w:sz w:val="32"/>
          <w:szCs w:val="32"/>
        </w:rPr>
        <w:t>2</w:t>
      </w:r>
      <w:r w:rsidRPr="00D87630">
        <w:rPr>
          <w:rFonts w:ascii="Arial" w:eastAsia="微软雅黑" w:hAnsi="Arial" w:cs="Arial"/>
          <w:kern w:val="0"/>
          <w:sz w:val="32"/>
          <w:szCs w:val="32"/>
        </w:rPr>
        <w:t>年。</w:t>
      </w:r>
    </w:p>
    <w:p w:rsidR="00D87630" w:rsidRPr="00D87630" w:rsidRDefault="00D87630" w:rsidP="00D87630">
      <w:pPr>
        <w:widowControl/>
        <w:shd w:val="clear" w:color="auto" w:fill="FFFFFF"/>
        <w:autoSpaceDE w:val="0"/>
        <w:snapToGrid w:val="0"/>
        <w:spacing w:line="540"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t>第三十条</w:t>
      </w:r>
      <w:r w:rsidRPr="00D87630">
        <w:rPr>
          <w:rFonts w:ascii="Arial" w:eastAsia="微软雅黑" w:hAnsi="Arial" w:cs="Arial"/>
          <w:kern w:val="0"/>
          <w:sz w:val="32"/>
          <w:szCs w:val="32"/>
        </w:rPr>
        <w:t> </w:t>
      </w:r>
      <w:r w:rsidRPr="00D87630">
        <w:rPr>
          <w:rFonts w:ascii="Arial" w:eastAsia="微软雅黑" w:hAnsi="Arial" w:cs="Arial"/>
          <w:kern w:val="0"/>
          <w:sz w:val="32"/>
          <w:szCs w:val="32"/>
        </w:rPr>
        <w:t>本办法自</w:t>
      </w:r>
      <w:r w:rsidRPr="00D87630">
        <w:rPr>
          <w:rFonts w:ascii="Arial" w:eastAsia="微软雅黑" w:hAnsi="Arial" w:cs="Arial"/>
          <w:kern w:val="0"/>
          <w:sz w:val="32"/>
          <w:szCs w:val="32"/>
        </w:rPr>
        <w:t>2020</w:t>
      </w:r>
      <w:r w:rsidRPr="00D87630">
        <w:rPr>
          <w:rFonts w:ascii="Arial" w:eastAsia="微软雅黑" w:hAnsi="Arial" w:cs="Arial"/>
          <w:kern w:val="0"/>
          <w:sz w:val="32"/>
          <w:szCs w:val="32"/>
        </w:rPr>
        <w:t>年</w:t>
      </w:r>
      <w:r w:rsidRPr="00D87630">
        <w:rPr>
          <w:rFonts w:ascii="Arial" w:eastAsia="微软雅黑" w:hAnsi="Arial" w:cs="Arial"/>
          <w:kern w:val="0"/>
          <w:sz w:val="32"/>
          <w:szCs w:val="32"/>
        </w:rPr>
        <w:t>1</w:t>
      </w:r>
      <w:r w:rsidRPr="00D87630">
        <w:rPr>
          <w:rFonts w:ascii="Arial" w:eastAsia="微软雅黑" w:hAnsi="Arial" w:cs="Arial"/>
          <w:kern w:val="0"/>
          <w:sz w:val="32"/>
          <w:szCs w:val="32"/>
        </w:rPr>
        <w:t>月</w:t>
      </w:r>
      <w:r w:rsidRPr="00D87630">
        <w:rPr>
          <w:rFonts w:ascii="Arial" w:eastAsia="微软雅黑" w:hAnsi="Arial" w:cs="Arial"/>
          <w:kern w:val="0"/>
          <w:sz w:val="32"/>
          <w:szCs w:val="32"/>
        </w:rPr>
        <w:t>1</w:t>
      </w:r>
      <w:r w:rsidRPr="00D87630">
        <w:rPr>
          <w:rFonts w:ascii="Arial" w:eastAsia="微软雅黑" w:hAnsi="Arial" w:cs="Arial"/>
          <w:kern w:val="0"/>
          <w:sz w:val="32"/>
          <w:szCs w:val="32"/>
        </w:rPr>
        <w:t>日起开始执行，原《宁波职业技术学院科研项目管理办法》（</w:t>
      </w:r>
      <w:proofErr w:type="gramStart"/>
      <w:r w:rsidRPr="00D87630">
        <w:rPr>
          <w:rFonts w:ascii="Arial" w:eastAsia="微软雅黑" w:hAnsi="Arial" w:cs="Arial"/>
          <w:kern w:val="0"/>
          <w:sz w:val="32"/>
          <w:szCs w:val="32"/>
        </w:rPr>
        <w:t>宁职院</w:t>
      </w:r>
      <w:proofErr w:type="gramEnd"/>
      <w:r w:rsidRPr="00D87630">
        <w:rPr>
          <w:rFonts w:ascii="Arial" w:eastAsia="微软雅黑" w:hAnsi="Arial" w:cs="Arial"/>
          <w:color w:val="000000"/>
          <w:kern w:val="0"/>
          <w:sz w:val="32"/>
          <w:szCs w:val="32"/>
        </w:rPr>
        <w:t>〔</w:t>
      </w:r>
      <w:r w:rsidRPr="00D87630">
        <w:rPr>
          <w:rFonts w:ascii="Arial" w:eastAsia="微软雅黑" w:hAnsi="Arial" w:cs="Arial"/>
          <w:color w:val="000000"/>
          <w:kern w:val="0"/>
          <w:sz w:val="32"/>
          <w:szCs w:val="32"/>
        </w:rPr>
        <w:t>2013</w:t>
      </w:r>
      <w:r w:rsidRPr="00D87630">
        <w:rPr>
          <w:rFonts w:ascii="Arial" w:eastAsia="微软雅黑" w:hAnsi="Arial" w:cs="Arial"/>
          <w:color w:val="000000"/>
          <w:kern w:val="0"/>
          <w:sz w:val="32"/>
          <w:szCs w:val="32"/>
        </w:rPr>
        <w:t>〕</w:t>
      </w:r>
      <w:r w:rsidRPr="00D87630">
        <w:rPr>
          <w:rFonts w:ascii="Arial" w:eastAsia="微软雅黑" w:hAnsi="Arial" w:cs="Arial"/>
          <w:kern w:val="0"/>
          <w:sz w:val="32"/>
          <w:szCs w:val="32"/>
        </w:rPr>
        <w:t>81</w:t>
      </w:r>
      <w:r w:rsidRPr="00D87630">
        <w:rPr>
          <w:rFonts w:ascii="Arial" w:eastAsia="微软雅黑" w:hAnsi="Arial" w:cs="Arial"/>
          <w:kern w:val="0"/>
          <w:sz w:val="32"/>
          <w:szCs w:val="32"/>
        </w:rPr>
        <w:t>号）同时废止。</w:t>
      </w:r>
    </w:p>
    <w:p w:rsidR="00D87630" w:rsidRPr="00D87630" w:rsidRDefault="00D87630" w:rsidP="00D87630">
      <w:pPr>
        <w:widowControl/>
        <w:shd w:val="clear" w:color="auto" w:fill="FFFFFF"/>
        <w:autoSpaceDE w:val="0"/>
        <w:snapToGrid w:val="0"/>
        <w:spacing w:line="540"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t>第三十一条</w:t>
      </w:r>
      <w:r w:rsidRPr="00D87630">
        <w:rPr>
          <w:rFonts w:ascii="Arial" w:eastAsia="微软雅黑" w:hAnsi="Arial" w:cs="Arial"/>
          <w:kern w:val="0"/>
          <w:sz w:val="32"/>
          <w:szCs w:val="32"/>
        </w:rPr>
        <w:t> </w:t>
      </w:r>
      <w:r w:rsidRPr="00D87630">
        <w:rPr>
          <w:rFonts w:ascii="Arial" w:eastAsia="微软雅黑" w:hAnsi="Arial" w:cs="Arial"/>
          <w:kern w:val="0"/>
          <w:sz w:val="32"/>
          <w:szCs w:val="32"/>
        </w:rPr>
        <w:t>本办法如与上级文件或项目立项单位的文件规定有冲突，以上级文件或项目立项单位的文件为准。</w:t>
      </w:r>
    </w:p>
    <w:p w:rsidR="00D87630" w:rsidRPr="00D87630" w:rsidRDefault="00D87630" w:rsidP="00D87630">
      <w:pPr>
        <w:widowControl/>
        <w:shd w:val="clear" w:color="auto" w:fill="FFFFFF"/>
        <w:autoSpaceDE w:val="0"/>
        <w:snapToGrid w:val="0"/>
        <w:spacing w:line="540" w:lineRule="atLeast"/>
        <w:ind w:firstLine="643"/>
        <w:jc w:val="left"/>
        <w:rPr>
          <w:rFonts w:ascii="Arial" w:eastAsia="微软雅黑" w:hAnsi="Arial" w:cs="Arial"/>
          <w:kern w:val="0"/>
          <w:szCs w:val="21"/>
        </w:rPr>
      </w:pPr>
      <w:r w:rsidRPr="00D87630">
        <w:rPr>
          <w:rFonts w:ascii="Arial" w:eastAsia="微软雅黑" w:hAnsi="Arial" w:cs="Arial"/>
          <w:b/>
          <w:bCs/>
          <w:kern w:val="0"/>
          <w:sz w:val="32"/>
          <w:szCs w:val="32"/>
        </w:rPr>
        <w:t>第三十二条</w:t>
      </w:r>
      <w:r w:rsidRPr="00D87630">
        <w:rPr>
          <w:rFonts w:ascii="Arial" w:eastAsia="微软雅黑" w:hAnsi="Arial" w:cs="Arial"/>
          <w:kern w:val="0"/>
          <w:sz w:val="32"/>
          <w:szCs w:val="32"/>
        </w:rPr>
        <w:t> </w:t>
      </w:r>
      <w:r w:rsidRPr="00D87630">
        <w:rPr>
          <w:rFonts w:ascii="Arial" w:eastAsia="微软雅黑" w:hAnsi="Arial" w:cs="Arial"/>
          <w:kern w:val="0"/>
          <w:sz w:val="32"/>
          <w:szCs w:val="32"/>
        </w:rPr>
        <w:t>本办法由科技处负责解释，重大异议由校学术委员会讨论决定。</w:t>
      </w:r>
    </w:p>
    <w:p w:rsidR="00D87630" w:rsidRPr="00D87630" w:rsidRDefault="00D87630" w:rsidP="00D87630">
      <w:pPr>
        <w:widowControl/>
        <w:shd w:val="clear" w:color="auto" w:fill="FFFFFF"/>
        <w:autoSpaceDE w:val="0"/>
        <w:snapToGrid w:val="0"/>
        <w:spacing w:line="540" w:lineRule="atLeast"/>
        <w:ind w:firstLine="640"/>
        <w:jc w:val="left"/>
        <w:rPr>
          <w:rFonts w:ascii="Arial" w:eastAsia="微软雅黑" w:hAnsi="Arial" w:cs="Arial"/>
          <w:kern w:val="0"/>
          <w:szCs w:val="21"/>
        </w:rPr>
      </w:pPr>
      <w:r w:rsidRPr="00D87630">
        <w:rPr>
          <w:rFonts w:ascii="Arial" w:eastAsia="微软雅黑" w:hAnsi="Arial" w:cs="Arial"/>
          <w:kern w:val="0"/>
          <w:szCs w:val="21"/>
        </w:rPr>
        <w:t> </w:t>
      </w:r>
    </w:p>
    <w:p w:rsidR="00D87630" w:rsidRPr="00D87630" w:rsidRDefault="00D87630" w:rsidP="00D87630">
      <w:pPr>
        <w:widowControl/>
        <w:shd w:val="clear" w:color="auto" w:fill="FFFFFF"/>
        <w:autoSpaceDE w:val="0"/>
        <w:snapToGrid w:val="0"/>
        <w:spacing w:line="540" w:lineRule="atLeast"/>
        <w:ind w:firstLine="640"/>
        <w:jc w:val="right"/>
        <w:rPr>
          <w:rFonts w:ascii="Arial" w:eastAsia="微软雅黑" w:hAnsi="Arial" w:cs="Arial"/>
          <w:kern w:val="0"/>
          <w:szCs w:val="21"/>
        </w:rPr>
      </w:pPr>
      <w:r w:rsidRPr="00D87630">
        <w:rPr>
          <w:rFonts w:ascii="Arial" w:eastAsia="微软雅黑" w:hAnsi="Arial" w:cs="Arial"/>
          <w:kern w:val="0"/>
          <w:sz w:val="32"/>
          <w:szCs w:val="32"/>
        </w:rPr>
        <w:t>宁波职业技术学院</w:t>
      </w:r>
    </w:p>
    <w:p w:rsidR="00D87630" w:rsidRPr="00D87630" w:rsidRDefault="00D87630" w:rsidP="00D87630">
      <w:pPr>
        <w:widowControl/>
        <w:shd w:val="clear" w:color="auto" w:fill="FFFFFF"/>
        <w:autoSpaceDE w:val="0"/>
        <w:snapToGrid w:val="0"/>
        <w:spacing w:line="540" w:lineRule="atLeast"/>
        <w:ind w:firstLine="640"/>
        <w:jc w:val="right"/>
        <w:rPr>
          <w:rFonts w:ascii="Arial" w:eastAsia="微软雅黑" w:hAnsi="Arial" w:cs="Arial"/>
          <w:kern w:val="0"/>
          <w:szCs w:val="21"/>
        </w:rPr>
      </w:pPr>
      <w:r w:rsidRPr="00D87630">
        <w:rPr>
          <w:rFonts w:ascii="Arial" w:eastAsia="微软雅黑" w:hAnsi="Arial" w:cs="Arial"/>
          <w:kern w:val="0"/>
          <w:sz w:val="32"/>
          <w:szCs w:val="32"/>
        </w:rPr>
        <w:t>2019</w:t>
      </w:r>
      <w:r w:rsidRPr="00D87630">
        <w:rPr>
          <w:rFonts w:ascii="Arial" w:eastAsia="微软雅黑" w:hAnsi="Arial" w:cs="Arial"/>
          <w:kern w:val="0"/>
          <w:sz w:val="32"/>
          <w:szCs w:val="32"/>
        </w:rPr>
        <w:t>年</w:t>
      </w:r>
      <w:r w:rsidRPr="00D87630">
        <w:rPr>
          <w:rFonts w:ascii="Arial" w:eastAsia="微软雅黑" w:hAnsi="Arial" w:cs="Arial"/>
          <w:kern w:val="0"/>
          <w:sz w:val="32"/>
          <w:szCs w:val="32"/>
        </w:rPr>
        <w:t>12</w:t>
      </w:r>
      <w:r w:rsidRPr="00D87630">
        <w:rPr>
          <w:rFonts w:ascii="Arial" w:eastAsia="微软雅黑" w:hAnsi="Arial" w:cs="Arial"/>
          <w:kern w:val="0"/>
          <w:sz w:val="32"/>
          <w:szCs w:val="32"/>
        </w:rPr>
        <w:t>月</w:t>
      </w:r>
      <w:r w:rsidRPr="00D87630">
        <w:rPr>
          <w:rFonts w:ascii="Arial" w:eastAsia="微软雅黑" w:hAnsi="Arial" w:cs="Arial"/>
          <w:kern w:val="0"/>
          <w:sz w:val="32"/>
          <w:szCs w:val="32"/>
        </w:rPr>
        <w:t>27</w:t>
      </w:r>
      <w:r w:rsidRPr="00D87630">
        <w:rPr>
          <w:rFonts w:ascii="Arial" w:eastAsia="微软雅黑" w:hAnsi="Arial" w:cs="Arial"/>
          <w:kern w:val="0"/>
          <w:sz w:val="32"/>
          <w:szCs w:val="32"/>
        </w:rPr>
        <w:t>日</w:t>
      </w:r>
    </w:p>
    <w:p w:rsidR="00C31BBD" w:rsidRPr="00D87630" w:rsidRDefault="00C31BBD"/>
    <w:sectPr w:rsidR="00C31BBD" w:rsidRPr="00D876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630"/>
    <w:rsid w:val="00002688"/>
    <w:rsid w:val="000027BE"/>
    <w:rsid w:val="000161DF"/>
    <w:rsid w:val="00020521"/>
    <w:rsid w:val="000245C2"/>
    <w:rsid w:val="00025E73"/>
    <w:rsid w:val="000361AB"/>
    <w:rsid w:val="00037785"/>
    <w:rsid w:val="00041CF0"/>
    <w:rsid w:val="00054A5F"/>
    <w:rsid w:val="00060DEB"/>
    <w:rsid w:val="000616EA"/>
    <w:rsid w:val="0006243D"/>
    <w:rsid w:val="000640A4"/>
    <w:rsid w:val="00066D5A"/>
    <w:rsid w:val="00082466"/>
    <w:rsid w:val="00093468"/>
    <w:rsid w:val="00094CC2"/>
    <w:rsid w:val="00097509"/>
    <w:rsid w:val="000A1869"/>
    <w:rsid w:val="000A7A54"/>
    <w:rsid w:val="000B41F7"/>
    <w:rsid w:val="000C0AF3"/>
    <w:rsid w:val="000C113B"/>
    <w:rsid w:val="000C752F"/>
    <w:rsid w:val="000D35DF"/>
    <w:rsid w:val="000D3B09"/>
    <w:rsid w:val="000D6135"/>
    <w:rsid w:val="000E0EEF"/>
    <w:rsid w:val="000E2613"/>
    <w:rsid w:val="000E6322"/>
    <w:rsid w:val="000E6CF0"/>
    <w:rsid w:val="000F4585"/>
    <w:rsid w:val="000F5337"/>
    <w:rsid w:val="000F7554"/>
    <w:rsid w:val="00101BF3"/>
    <w:rsid w:val="00102413"/>
    <w:rsid w:val="00103A6A"/>
    <w:rsid w:val="001066A2"/>
    <w:rsid w:val="00107D0D"/>
    <w:rsid w:val="001162CF"/>
    <w:rsid w:val="0012021C"/>
    <w:rsid w:val="001206B4"/>
    <w:rsid w:val="001261A6"/>
    <w:rsid w:val="0013772F"/>
    <w:rsid w:val="001434A2"/>
    <w:rsid w:val="00151707"/>
    <w:rsid w:val="00156B09"/>
    <w:rsid w:val="00161884"/>
    <w:rsid w:val="00165BBD"/>
    <w:rsid w:val="0016727D"/>
    <w:rsid w:val="001675FC"/>
    <w:rsid w:val="0018044E"/>
    <w:rsid w:val="001847EF"/>
    <w:rsid w:val="001A760D"/>
    <w:rsid w:val="001B3D66"/>
    <w:rsid w:val="001D3920"/>
    <w:rsid w:val="001D3F10"/>
    <w:rsid w:val="001D4ED9"/>
    <w:rsid w:val="001D4FF8"/>
    <w:rsid w:val="001E1D8D"/>
    <w:rsid w:val="001E731D"/>
    <w:rsid w:val="001F3ECC"/>
    <w:rsid w:val="001F6E19"/>
    <w:rsid w:val="00200C0C"/>
    <w:rsid w:val="002111C2"/>
    <w:rsid w:val="00216225"/>
    <w:rsid w:val="00225F4C"/>
    <w:rsid w:val="00231829"/>
    <w:rsid w:val="00245DD4"/>
    <w:rsid w:val="002644F6"/>
    <w:rsid w:val="002729F6"/>
    <w:rsid w:val="00291073"/>
    <w:rsid w:val="00296846"/>
    <w:rsid w:val="002A1E12"/>
    <w:rsid w:val="002B309C"/>
    <w:rsid w:val="002B476B"/>
    <w:rsid w:val="002B727D"/>
    <w:rsid w:val="002B7A5F"/>
    <w:rsid w:val="002D4EA1"/>
    <w:rsid w:val="002E12DA"/>
    <w:rsid w:val="002E3651"/>
    <w:rsid w:val="002E423F"/>
    <w:rsid w:val="002F698A"/>
    <w:rsid w:val="0030237A"/>
    <w:rsid w:val="00304871"/>
    <w:rsid w:val="003071DE"/>
    <w:rsid w:val="00315ED0"/>
    <w:rsid w:val="00321176"/>
    <w:rsid w:val="00321718"/>
    <w:rsid w:val="003302A9"/>
    <w:rsid w:val="003440AA"/>
    <w:rsid w:val="00354691"/>
    <w:rsid w:val="00355F43"/>
    <w:rsid w:val="00360282"/>
    <w:rsid w:val="00365525"/>
    <w:rsid w:val="00367679"/>
    <w:rsid w:val="0038035B"/>
    <w:rsid w:val="00390020"/>
    <w:rsid w:val="0039436E"/>
    <w:rsid w:val="003A2E4C"/>
    <w:rsid w:val="003A728C"/>
    <w:rsid w:val="003B1F9E"/>
    <w:rsid w:val="003B62AD"/>
    <w:rsid w:val="003B798D"/>
    <w:rsid w:val="003D0B27"/>
    <w:rsid w:val="003D30AD"/>
    <w:rsid w:val="003E1A90"/>
    <w:rsid w:val="003F22EE"/>
    <w:rsid w:val="003F52C3"/>
    <w:rsid w:val="00400BE7"/>
    <w:rsid w:val="004059C2"/>
    <w:rsid w:val="0041051A"/>
    <w:rsid w:val="00410A6A"/>
    <w:rsid w:val="0041148A"/>
    <w:rsid w:val="00416A4B"/>
    <w:rsid w:val="00417B81"/>
    <w:rsid w:val="0042447F"/>
    <w:rsid w:val="00424494"/>
    <w:rsid w:val="00434ABD"/>
    <w:rsid w:val="00436AB4"/>
    <w:rsid w:val="00441568"/>
    <w:rsid w:val="004520AB"/>
    <w:rsid w:val="00454F77"/>
    <w:rsid w:val="004719A9"/>
    <w:rsid w:val="00491A42"/>
    <w:rsid w:val="004A0E9A"/>
    <w:rsid w:val="004A341B"/>
    <w:rsid w:val="004B3DF2"/>
    <w:rsid w:val="004C0A7E"/>
    <w:rsid w:val="004D7F05"/>
    <w:rsid w:val="004E22A9"/>
    <w:rsid w:val="004E2380"/>
    <w:rsid w:val="004F5AD5"/>
    <w:rsid w:val="004F5C99"/>
    <w:rsid w:val="004F6C9D"/>
    <w:rsid w:val="00503BFC"/>
    <w:rsid w:val="0051308F"/>
    <w:rsid w:val="005154D7"/>
    <w:rsid w:val="0052438D"/>
    <w:rsid w:val="0053032D"/>
    <w:rsid w:val="0053296F"/>
    <w:rsid w:val="005346AE"/>
    <w:rsid w:val="00534AE5"/>
    <w:rsid w:val="00544C8A"/>
    <w:rsid w:val="00550F17"/>
    <w:rsid w:val="00551CD9"/>
    <w:rsid w:val="00561EEC"/>
    <w:rsid w:val="00565934"/>
    <w:rsid w:val="00566271"/>
    <w:rsid w:val="005676D0"/>
    <w:rsid w:val="005733BA"/>
    <w:rsid w:val="00580770"/>
    <w:rsid w:val="005A0EE3"/>
    <w:rsid w:val="005A120E"/>
    <w:rsid w:val="005A616D"/>
    <w:rsid w:val="005A6357"/>
    <w:rsid w:val="005B3127"/>
    <w:rsid w:val="005C1E29"/>
    <w:rsid w:val="005C7DA2"/>
    <w:rsid w:val="005D67A2"/>
    <w:rsid w:val="005E2E51"/>
    <w:rsid w:val="005E6A1B"/>
    <w:rsid w:val="005F005E"/>
    <w:rsid w:val="005F50A2"/>
    <w:rsid w:val="006045C9"/>
    <w:rsid w:val="00604B03"/>
    <w:rsid w:val="00613088"/>
    <w:rsid w:val="006153A5"/>
    <w:rsid w:val="00621B4E"/>
    <w:rsid w:val="00627351"/>
    <w:rsid w:val="0064252C"/>
    <w:rsid w:val="00642AFE"/>
    <w:rsid w:val="0064533A"/>
    <w:rsid w:val="00657F92"/>
    <w:rsid w:val="00661EA2"/>
    <w:rsid w:val="0068076F"/>
    <w:rsid w:val="00684168"/>
    <w:rsid w:val="00686990"/>
    <w:rsid w:val="00694B82"/>
    <w:rsid w:val="006A4D61"/>
    <w:rsid w:val="006A5354"/>
    <w:rsid w:val="006B10C8"/>
    <w:rsid w:val="006B52B5"/>
    <w:rsid w:val="006B66CC"/>
    <w:rsid w:val="006C1376"/>
    <w:rsid w:val="006C13D3"/>
    <w:rsid w:val="006C192F"/>
    <w:rsid w:val="006C6638"/>
    <w:rsid w:val="006C781D"/>
    <w:rsid w:val="006D3254"/>
    <w:rsid w:val="00704FCD"/>
    <w:rsid w:val="00705E4B"/>
    <w:rsid w:val="00706406"/>
    <w:rsid w:val="00717D46"/>
    <w:rsid w:val="00722471"/>
    <w:rsid w:val="00731C79"/>
    <w:rsid w:val="00733367"/>
    <w:rsid w:val="00734538"/>
    <w:rsid w:val="00735F37"/>
    <w:rsid w:val="00740E3C"/>
    <w:rsid w:val="00742721"/>
    <w:rsid w:val="007447CB"/>
    <w:rsid w:val="0075111A"/>
    <w:rsid w:val="00754DA6"/>
    <w:rsid w:val="0075514E"/>
    <w:rsid w:val="00760A8F"/>
    <w:rsid w:val="007720AB"/>
    <w:rsid w:val="0078032F"/>
    <w:rsid w:val="007877FE"/>
    <w:rsid w:val="007911EC"/>
    <w:rsid w:val="007A670B"/>
    <w:rsid w:val="007A679E"/>
    <w:rsid w:val="007B56E6"/>
    <w:rsid w:val="007D7FD7"/>
    <w:rsid w:val="007E1042"/>
    <w:rsid w:val="007E3EF9"/>
    <w:rsid w:val="007E5638"/>
    <w:rsid w:val="007E5766"/>
    <w:rsid w:val="007F199E"/>
    <w:rsid w:val="007F3356"/>
    <w:rsid w:val="007F60DF"/>
    <w:rsid w:val="00800215"/>
    <w:rsid w:val="00807359"/>
    <w:rsid w:val="00816EF2"/>
    <w:rsid w:val="0082272F"/>
    <w:rsid w:val="0083296D"/>
    <w:rsid w:val="00840806"/>
    <w:rsid w:val="00846070"/>
    <w:rsid w:val="00851313"/>
    <w:rsid w:val="008529A7"/>
    <w:rsid w:val="00867D8F"/>
    <w:rsid w:val="00870D84"/>
    <w:rsid w:val="00875697"/>
    <w:rsid w:val="00890C78"/>
    <w:rsid w:val="008A1860"/>
    <w:rsid w:val="008A3D1A"/>
    <w:rsid w:val="008A4711"/>
    <w:rsid w:val="008A70BB"/>
    <w:rsid w:val="008B397C"/>
    <w:rsid w:val="008B466E"/>
    <w:rsid w:val="008B6AA9"/>
    <w:rsid w:val="008B7AF2"/>
    <w:rsid w:val="008C1B77"/>
    <w:rsid w:val="008C25ED"/>
    <w:rsid w:val="008D7CC3"/>
    <w:rsid w:val="008E2B7D"/>
    <w:rsid w:val="008E57BE"/>
    <w:rsid w:val="00900B3B"/>
    <w:rsid w:val="009045E7"/>
    <w:rsid w:val="00914321"/>
    <w:rsid w:val="0093552A"/>
    <w:rsid w:val="00935BC6"/>
    <w:rsid w:val="00944045"/>
    <w:rsid w:val="00944DA8"/>
    <w:rsid w:val="00945B97"/>
    <w:rsid w:val="00946692"/>
    <w:rsid w:val="00947063"/>
    <w:rsid w:val="009547FF"/>
    <w:rsid w:val="00960582"/>
    <w:rsid w:val="0096311A"/>
    <w:rsid w:val="00965537"/>
    <w:rsid w:val="00967EEB"/>
    <w:rsid w:val="0097790B"/>
    <w:rsid w:val="0098039F"/>
    <w:rsid w:val="00985D14"/>
    <w:rsid w:val="0099328B"/>
    <w:rsid w:val="00997B84"/>
    <w:rsid w:val="009B203C"/>
    <w:rsid w:val="009B5386"/>
    <w:rsid w:val="009B7137"/>
    <w:rsid w:val="009D1696"/>
    <w:rsid w:val="009D1B08"/>
    <w:rsid w:val="009D4B70"/>
    <w:rsid w:val="009F1C04"/>
    <w:rsid w:val="00A0109F"/>
    <w:rsid w:val="00A110C9"/>
    <w:rsid w:val="00A119A6"/>
    <w:rsid w:val="00A160F0"/>
    <w:rsid w:val="00A20B9B"/>
    <w:rsid w:val="00A21DF9"/>
    <w:rsid w:val="00A31343"/>
    <w:rsid w:val="00A34342"/>
    <w:rsid w:val="00A34B7D"/>
    <w:rsid w:val="00A476D1"/>
    <w:rsid w:val="00A5531F"/>
    <w:rsid w:val="00A57B6A"/>
    <w:rsid w:val="00A648F0"/>
    <w:rsid w:val="00A71A0D"/>
    <w:rsid w:val="00A82162"/>
    <w:rsid w:val="00A8765F"/>
    <w:rsid w:val="00AA4699"/>
    <w:rsid w:val="00AB56AC"/>
    <w:rsid w:val="00AC7C92"/>
    <w:rsid w:val="00AD2E84"/>
    <w:rsid w:val="00AE1418"/>
    <w:rsid w:val="00AE202C"/>
    <w:rsid w:val="00B2222F"/>
    <w:rsid w:val="00B2304B"/>
    <w:rsid w:val="00B27BAB"/>
    <w:rsid w:val="00B3504B"/>
    <w:rsid w:val="00B424CB"/>
    <w:rsid w:val="00B50464"/>
    <w:rsid w:val="00B6325E"/>
    <w:rsid w:val="00B67B79"/>
    <w:rsid w:val="00B81A1D"/>
    <w:rsid w:val="00B83249"/>
    <w:rsid w:val="00B87AB4"/>
    <w:rsid w:val="00B92E9A"/>
    <w:rsid w:val="00BA03E5"/>
    <w:rsid w:val="00BA2EBC"/>
    <w:rsid w:val="00BA799C"/>
    <w:rsid w:val="00BC71DD"/>
    <w:rsid w:val="00BD37B9"/>
    <w:rsid w:val="00BD4C16"/>
    <w:rsid w:val="00BD67D6"/>
    <w:rsid w:val="00BE4575"/>
    <w:rsid w:val="00BE57AD"/>
    <w:rsid w:val="00BF3A58"/>
    <w:rsid w:val="00C035CD"/>
    <w:rsid w:val="00C26C70"/>
    <w:rsid w:val="00C27A28"/>
    <w:rsid w:val="00C31BBD"/>
    <w:rsid w:val="00C40943"/>
    <w:rsid w:val="00C414C2"/>
    <w:rsid w:val="00C416F1"/>
    <w:rsid w:val="00C46019"/>
    <w:rsid w:val="00C4662A"/>
    <w:rsid w:val="00C573FF"/>
    <w:rsid w:val="00C62F62"/>
    <w:rsid w:val="00C748AF"/>
    <w:rsid w:val="00C84840"/>
    <w:rsid w:val="00C94B05"/>
    <w:rsid w:val="00CC0AD4"/>
    <w:rsid w:val="00CC2097"/>
    <w:rsid w:val="00CD4DCC"/>
    <w:rsid w:val="00CE319E"/>
    <w:rsid w:val="00CF6DAE"/>
    <w:rsid w:val="00D01C14"/>
    <w:rsid w:val="00D0593A"/>
    <w:rsid w:val="00D108D7"/>
    <w:rsid w:val="00D116D0"/>
    <w:rsid w:val="00D21424"/>
    <w:rsid w:val="00D311E8"/>
    <w:rsid w:val="00D32E45"/>
    <w:rsid w:val="00D3356D"/>
    <w:rsid w:val="00D3464A"/>
    <w:rsid w:val="00D4370B"/>
    <w:rsid w:val="00D4673D"/>
    <w:rsid w:val="00D5435E"/>
    <w:rsid w:val="00D60998"/>
    <w:rsid w:val="00D62630"/>
    <w:rsid w:val="00D66D48"/>
    <w:rsid w:val="00D85EA3"/>
    <w:rsid w:val="00D86171"/>
    <w:rsid w:val="00D87630"/>
    <w:rsid w:val="00D93825"/>
    <w:rsid w:val="00DB4903"/>
    <w:rsid w:val="00DB69C3"/>
    <w:rsid w:val="00DB7E5C"/>
    <w:rsid w:val="00DD0582"/>
    <w:rsid w:val="00DE3B28"/>
    <w:rsid w:val="00E07C88"/>
    <w:rsid w:val="00E20DF5"/>
    <w:rsid w:val="00E26434"/>
    <w:rsid w:val="00E41500"/>
    <w:rsid w:val="00E47EA6"/>
    <w:rsid w:val="00E5445E"/>
    <w:rsid w:val="00E60F20"/>
    <w:rsid w:val="00E62775"/>
    <w:rsid w:val="00E748D7"/>
    <w:rsid w:val="00E81CC2"/>
    <w:rsid w:val="00E825DA"/>
    <w:rsid w:val="00E86B38"/>
    <w:rsid w:val="00EC1AA2"/>
    <w:rsid w:val="00EC22AF"/>
    <w:rsid w:val="00EC24DF"/>
    <w:rsid w:val="00EC29AC"/>
    <w:rsid w:val="00ED24FB"/>
    <w:rsid w:val="00ED2D1E"/>
    <w:rsid w:val="00EE193A"/>
    <w:rsid w:val="00EF03B9"/>
    <w:rsid w:val="00F026F8"/>
    <w:rsid w:val="00F03F92"/>
    <w:rsid w:val="00F152D1"/>
    <w:rsid w:val="00F24663"/>
    <w:rsid w:val="00F2531E"/>
    <w:rsid w:val="00F2537E"/>
    <w:rsid w:val="00F276DC"/>
    <w:rsid w:val="00F41380"/>
    <w:rsid w:val="00F44875"/>
    <w:rsid w:val="00F47984"/>
    <w:rsid w:val="00F5109C"/>
    <w:rsid w:val="00F56ECF"/>
    <w:rsid w:val="00F601FE"/>
    <w:rsid w:val="00F71658"/>
    <w:rsid w:val="00F727D9"/>
    <w:rsid w:val="00F74C4F"/>
    <w:rsid w:val="00F9359E"/>
    <w:rsid w:val="00F97C71"/>
    <w:rsid w:val="00FA137E"/>
    <w:rsid w:val="00FD3B8E"/>
    <w:rsid w:val="00FD432D"/>
    <w:rsid w:val="00FD4F33"/>
    <w:rsid w:val="00FE2C82"/>
    <w:rsid w:val="00FE5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781859">
      <w:bodyDiv w:val="1"/>
      <w:marLeft w:val="0"/>
      <w:marRight w:val="0"/>
      <w:marTop w:val="0"/>
      <w:marBottom w:val="0"/>
      <w:divBdr>
        <w:top w:val="none" w:sz="0" w:space="0" w:color="auto"/>
        <w:left w:val="none" w:sz="0" w:space="0" w:color="auto"/>
        <w:bottom w:val="none" w:sz="0" w:space="0" w:color="auto"/>
        <w:right w:val="none" w:sz="0" w:space="0" w:color="auto"/>
      </w:divBdr>
      <w:divsChild>
        <w:div w:id="1827893078">
          <w:marLeft w:val="0"/>
          <w:marRight w:val="0"/>
          <w:marTop w:val="0"/>
          <w:marBottom w:val="0"/>
          <w:divBdr>
            <w:top w:val="none" w:sz="0" w:space="0" w:color="auto"/>
            <w:left w:val="none" w:sz="0" w:space="0" w:color="auto"/>
            <w:bottom w:val="none" w:sz="0" w:space="0" w:color="auto"/>
            <w:right w:val="none" w:sz="0" w:space="0" w:color="auto"/>
          </w:divBdr>
          <w:divsChild>
            <w:div w:id="486166049">
              <w:marLeft w:val="0"/>
              <w:marRight w:val="0"/>
              <w:marTop w:val="0"/>
              <w:marBottom w:val="0"/>
              <w:divBdr>
                <w:top w:val="none" w:sz="0" w:space="0" w:color="auto"/>
                <w:left w:val="none" w:sz="0" w:space="0" w:color="auto"/>
                <w:bottom w:val="none" w:sz="0" w:space="0" w:color="auto"/>
                <w:right w:val="none" w:sz="0" w:space="0" w:color="auto"/>
              </w:divBdr>
              <w:divsChild>
                <w:div w:id="2132942494">
                  <w:marLeft w:val="0"/>
                  <w:marRight w:val="0"/>
                  <w:marTop w:val="0"/>
                  <w:marBottom w:val="0"/>
                  <w:divBdr>
                    <w:top w:val="none" w:sz="0" w:space="0" w:color="auto"/>
                    <w:left w:val="none" w:sz="0" w:space="0" w:color="auto"/>
                    <w:bottom w:val="none" w:sz="0" w:space="0" w:color="auto"/>
                    <w:right w:val="none" w:sz="0" w:space="0" w:color="auto"/>
                  </w:divBdr>
                  <w:divsChild>
                    <w:div w:id="166942650">
                      <w:marLeft w:val="0"/>
                      <w:marRight w:val="0"/>
                      <w:marTop w:val="150"/>
                      <w:marBottom w:val="300"/>
                      <w:divBdr>
                        <w:top w:val="none" w:sz="0" w:space="0" w:color="auto"/>
                        <w:left w:val="none" w:sz="0" w:space="0" w:color="auto"/>
                        <w:bottom w:val="dotted" w:sz="6" w:space="15" w:color="CCCCCC"/>
                        <w:right w:val="none" w:sz="0" w:space="0" w:color="auto"/>
                      </w:divBdr>
                    </w:div>
                    <w:div w:id="838958249">
                      <w:marLeft w:val="0"/>
                      <w:marRight w:val="0"/>
                      <w:marTop w:val="0"/>
                      <w:marBottom w:val="0"/>
                      <w:divBdr>
                        <w:top w:val="none" w:sz="0" w:space="0" w:color="auto"/>
                        <w:left w:val="none" w:sz="0" w:space="0" w:color="auto"/>
                        <w:bottom w:val="none" w:sz="0" w:space="0" w:color="auto"/>
                        <w:right w:val="none" w:sz="0" w:space="0" w:color="auto"/>
                      </w:divBdr>
                      <w:divsChild>
                        <w:div w:id="561910612">
                          <w:marLeft w:val="0"/>
                          <w:marRight w:val="0"/>
                          <w:marTop w:val="156"/>
                          <w:marBottom w:val="156"/>
                          <w:divBdr>
                            <w:top w:val="none" w:sz="0" w:space="0" w:color="auto"/>
                            <w:left w:val="none" w:sz="0" w:space="0" w:color="auto"/>
                            <w:bottom w:val="none" w:sz="0" w:space="0" w:color="auto"/>
                            <w:right w:val="none" w:sz="0" w:space="0" w:color="auto"/>
                          </w:divBdr>
                        </w:div>
                        <w:div w:id="116534990">
                          <w:marLeft w:val="0"/>
                          <w:marRight w:val="0"/>
                          <w:marTop w:val="0"/>
                          <w:marBottom w:val="0"/>
                          <w:divBdr>
                            <w:top w:val="none" w:sz="0" w:space="0" w:color="auto"/>
                            <w:left w:val="none" w:sz="0" w:space="0" w:color="auto"/>
                            <w:bottom w:val="none" w:sz="0" w:space="0" w:color="auto"/>
                            <w:right w:val="none" w:sz="0" w:space="0" w:color="auto"/>
                          </w:divBdr>
                        </w:div>
                        <w:div w:id="919370568">
                          <w:marLeft w:val="0"/>
                          <w:marRight w:val="0"/>
                          <w:marTop w:val="0"/>
                          <w:marBottom w:val="0"/>
                          <w:divBdr>
                            <w:top w:val="none" w:sz="0" w:space="0" w:color="auto"/>
                            <w:left w:val="none" w:sz="0" w:space="0" w:color="auto"/>
                            <w:bottom w:val="none" w:sz="0" w:space="0" w:color="auto"/>
                            <w:right w:val="none" w:sz="0" w:space="0" w:color="auto"/>
                          </w:divBdr>
                        </w:div>
                        <w:div w:id="362873698">
                          <w:marLeft w:val="0"/>
                          <w:marRight w:val="0"/>
                          <w:marTop w:val="0"/>
                          <w:marBottom w:val="0"/>
                          <w:divBdr>
                            <w:top w:val="none" w:sz="0" w:space="0" w:color="auto"/>
                            <w:left w:val="none" w:sz="0" w:space="0" w:color="auto"/>
                            <w:bottom w:val="none" w:sz="0" w:space="0" w:color="auto"/>
                            <w:right w:val="none" w:sz="0" w:space="0" w:color="auto"/>
                          </w:divBdr>
                        </w:div>
                        <w:div w:id="1141464561">
                          <w:marLeft w:val="0"/>
                          <w:marRight w:val="0"/>
                          <w:marTop w:val="156"/>
                          <w:marBottom w:val="156"/>
                          <w:divBdr>
                            <w:top w:val="none" w:sz="0" w:space="0" w:color="auto"/>
                            <w:left w:val="none" w:sz="0" w:space="0" w:color="auto"/>
                            <w:bottom w:val="none" w:sz="0" w:space="0" w:color="auto"/>
                            <w:right w:val="none" w:sz="0" w:space="0" w:color="auto"/>
                          </w:divBdr>
                        </w:div>
                        <w:div w:id="73163290">
                          <w:marLeft w:val="0"/>
                          <w:marRight w:val="0"/>
                          <w:marTop w:val="0"/>
                          <w:marBottom w:val="0"/>
                          <w:divBdr>
                            <w:top w:val="none" w:sz="0" w:space="0" w:color="auto"/>
                            <w:left w:val="none" w:sz="0" w:space="0" w:color="auto"/>
                            <w:bottom w:val="none" w:sz="0" w:space="0" w:color="auto"/>
                            <w:right w:val="none" w:sz="0" w:space="0" w:color="auto"/>
                          </w:divBdr>
                        </w:div>
                        <w:div w:id="928390950">
                          <w:marLeft w:val="0"/>
                          <w:marRight w:val="0"/>
                          <w:marTop w:val="0"/>
                          <w:marBottom w:val="0"/>
                          <w:divBdr>
                            <w:top w:val="none" w:sz="0" w:space="0" w:color="auto"/>
                            <w:left w:val="none" w:sz="0" w:space="0" w:color="auto"/>
                            <w:bottom w:val="none" w:sz="0" w:space="0" w:color="auto"/>
                            <w:right w:val="none" w:sz="0" w:space="0" w:color="auto"/>
                          </w:divBdr>
                        </w:div>
                        <w:div w:id="112405397">
                          <w:marLeft w:val="0"/>
                          <w:marRight w:val="0"/>
                          <w:marTop w:val="0"/>
                          <w:marBottom w:val="0"/>
                          <w:divBdr>
                            <w:top w:val="none" w:sz="0" w:space="0" w:color="auto"/>
                            <w:left w:val="none" w:sz="0" w:space="0" w:color="auto"/>
                            <w:bottom w:val="none" w:sz="0" w:space="0" w:color="auto"/>
                            <w:right w:val="none" w:sz="0" w:space="0" w:color="auto"/>
                          </w:divBdr>
                        </w:div>
                        <w:div w:id="413818049">
                          <w:marLeft w:val="0"/>
                          <w:marRight w:val="0"/>
                          <w:marTop w:val="0"/>
                          <w:marBottom w:val="0"/>
                          <w:divBdr>
                            <w:top w:val="none" w:sz="0" w:space="0" w:color="auto"/>
                            <w:left w:val="none" w:sz="0" w:space="0" w:color="auto"/>
                            <w:bottom w:val="none" w:sz="0" w:space="0" w:color="auto"/>
                            <w:right w:val="none" w:sz="0" w:space="0" w:color="auto"/>
                          </w:divBdr>
                        </w:div>
                        <w:div w:id="234510841">
                          <w:marLeft w:val="0"/>
                          <w:marRight w:val="0"/>
                          <w:marTop w:val="0"/>
                          <w:marBottom w:val="0"/>
                          <w:divBdr>
                            <w:top w:val="none" w:sz="0" w:space="0" w:color="auto"/>
                            <w:left w:val="none" w:sz="0" w:space="0" w:color="auto"/>
                            <w:bottom w:val="none" w:sz="0" w:space="0" w:color="auto"/>
                            <w:right w:val="none" w:sz="0" w:space="0" w:color="auto"/>
                          </w:divBdr>
                        </w:div>
                        <w:div w:id="970666859">
                          <w:marLeft w:val="0"/>
                          <w:marRight w:val="0"/>
                          <w:marTop w:val="0"/>
                          <w:marBottom w:val="0"/>
                          <w:divBdr>
                            <w:top w:val="none" w:sz="0" w:space="0" w:color="auto"/>
                            <w:left w:val="none" w:sz="0" w:space="0" w:color="auto"/>
                            <w:bottom w:val="none" w:sz="0" w:space="0" w:color="auto"/>
                            <w:right w:val="none" w:sz="0" w:space="0" w:color="auto"/>
                          </w:divBdr>
                        </w:div>
                        <w:div w:id="756557752">
                          <w:marLeft w:val="0"/>
                          <w:marRight w:val="0"/>
                          <w:marTop w:val="156"/>
                          <w:marBottom w:val="156"/>
                          <w:divBdr>
                            <w:top w:val="none" w:sz="0" w:space="0" w:color="auto"/>
                            <w:left w:val="none" w:sz="0" w:space="0" w:color="auto"/>
                            <w:bottom w:val="none" w:sz="0" w:space="0" w:color="auto"/>
                            <w:right w:val="none" w:sz="0" w:space="0" w:color="auto"/>
                          </w:divBdr>
                        </w:div>
                        <w:div w:id="1087264964">
                          <w:marLeft w:val="0"/>
                          <w:marRight w:val="0"/>
                          <w:marTop w:val="0"/>
                          <w:marBottom w:val="0"/>
                          <w:divBdr>
                            <w:top w:val="none" w:sz="0" w:space="0" w:color="auto"/>
                            <w:left w:val="none" w:sz="0" w:space="0" w:color="auto"/>
                            <w:bottom w:val="none" w:sz="0" w:space="0" w:color="auto"/>
                            <w:right w:val="none" w:sz="0" w:space="0" w:color="auto"/>
                          </w:divBdr>
                        </w:div>
                        <w:div w:id="1795636741">
                          <w:marLeft w:val="0"/>
                          <w:marRight w:val="0"/>
                          <w:marTop w:val="0"/>
                          <w:marBottom w:val="0"/>
                          <w:divBdr>
                            <w:top w:val="none" w:sz="0" w:space="0" w:color="auto"/>
                            <w:left w:val="none" w:sz="0" w:space="0" w:color="auto"/>
                            <w:bottom w:val="none" w:sz="0" w:space="0" w:color="auto"/>
                            <w:right w:val="none" w:sz="0" w:space="0" w:color="auto"/>
                          </w:divBdr>
                        </w:div>
                        <w:div w:id="1841040371">
                          <w:marLeft w:val="0"/>
                          <w:marRight w:val="0"/>
                          <w:marTop w:val="0"/>
                          <w:marBottom w:val="0"/>
                          <w:divBdr>
                            <w:top w:val="none" w:sz="0" w:space="0" w:color="auto"/>
                            <w:left w:val="none" w:sz="0" w:space="0" w:color="auto"/>
                            <w:bottom w:val="none" w:sz="0" w:space="0" w:color="auto"/>
                            <w:right w:val="none" w:sz="0" w:space="0" w:color="auto"/>
                          </w:divBdr>
                        </w:div>
                        <w:div w:id="55011348">
                          <w:marLeft w:val="0"/>
                          <w:marRight w:val="0"/>
                          <w:marTop w:val="0"/>
                          <w:marBottom w:val="0"/>
                          <w:divBdr>
                            <w:top w:val="none" w:sz="0" w:space="0" w:color="auto"/>
                            <w:left w:val="none" w:sz="0" w:space="0" w:color="auto"/>
                            <w:bottom w:val="none" w:sz="0" w:space="0" w:color="auto"/>
                            <w:right w:val="none" w:sz="0" w:space="0" w:color="auto"/>
                          </w:divBdr>
                        </w:div>
                        <w:div w:id="2025982434">
                          <w:marLeft w:val="0"/>
                          <w:marRight w:val="0"/>
                          <w:marTop w:val="0"/>
                          <w:marBottom w:val="0"/>
                          <w:divBdr>
                            <w:top w:val="none" w:sz="0" w:space="0" w:color="auto"/>
                            <w:left w:val="none" w:sz="0" w:space="0" w:color="auto"/>
                            <w:bottom w:val="none" w:sz="0" w:space="0" w:color="auto"/>
                            <w:right w:val="none" w:sz="0" w:space="0" w:color="auto"/>
                          </w:divBdr>
                        </w:div>
                        <w:div w:id="1064793177">
                          <w:marLeft w:val="0"/>
                          <w:marRight w:val="0"/>
                          <w:marTop w:val="0"/>
                          <w:marBottom w:val="0"/>
                          <w:divBdr>
                            <w:top w:val="none" w:sz="0" w:space="0" w:color="auto"/>
                            <w:left w:val="none" w:sz="0" w:space="0" w:color="auto"/>
                            <w:bottom w:val="none" w:sz="0" w:space="0" w:color="auto"/>
                            <w:right w:val="none" w:sz="0" w:space="0" w:color="auto"/>
                          </w:divBdr>
                        </w:div>
                        <w:div w:id="481503187">
                          <w:marLeft w:val="0"/>
                          <w:marRight w:val="0"/>
                          <w:marTop w:val="0"/>
                          <w:marBottom w:val="0"/>
                          <w:divBdr>
                            <w:top w:val="none" w:sz="0" w:space="0" w:color="auto"/>
                            <w:left w:val="none" w:sz="0" w:space="0" w:color="auto"/>
                            <w:bottom w:val="none" w:sz="0" w:space="0" w:color="auto"/>
                            <w:right w:val="none" w:sz="0" w:space="0" w:color="auto"/>
                          </w:divBdr>
                        </w:div>
                        <w:div w:id="1660842472">
                          <w:marLeft w:val="0"/>
                          <w:marRight w:val="0"/>
                          <w:marTop w:val="0"/>
                          <w:marBottom w:val="0"/>
                          <w:divBdr>
                            <w:top w:val="none" w:sz="0" w:space="0" w:color="auto"/>
                            <w:left w:val="none" w:sz="0" w:space="0" w:color="auto"/>
                            <w:bottom w:val="none" w:sz="0" w:space="0" w:color="auto"/>
                            <w:right w:val="none" w:sz="0" w:space="0" w:color="auto"/>
                          </w:divBdr>
                        </w:div>
                        <w:div w:id="2118668892">
                          <w:marLeft w:val="0"/>
                          <w:marRight w:val="0"/>
                          <w:marTop w:val="0"/>
                          <w:marBottom w:val="0"/>
                          <w:divBdr>
                            <w:top w:val="none" w:sz="0" w:space="0" w:color="auto"/>
                            <w:left w:val="none" w:sz="0" w:space="0" w:color="auto"/>
                            <w:bottom w:val="none" w:sz="0" w:space="0" w:color="auto"/>
                            <w:right w:val="none" w:sz="0" w:space="0" w:color="auto"/>
                          </w:divBdr>
                        </w:div>
                        <w:div w:id="1119372961">
                          <w:marLeft w:val="-60"/>
                          <w:marRight w:val="0"/>
                          <w:marTop w:val="0"/>
                          <w:marBottom w:val="0"/>
                          <w:divBdr>
                            <w:top w:val="none" w:sz="0" w:space="0" w:color="auto"/>
                            <w:left w:val="none" w:sz="0" w:space="0" w:color="auto"/>
                            <w:bottom w:val="none" w:sz="0" w:space="0" w:color="auto"/>
                            <w:right w:val="none" w:sz="0" w:space="0" w:color="auto"/>
                          </w:divBdr>
                        </w:div>
                        <w:div w:id="469327770">
                          <w:marLeft w:val="0"/>
                          <w:marRight w:val="0"/>
                          <w:marTop w:val="0"/>
                          <w:marBottom w:val="0"/>
                          <w:divBdr>
                            <w:top w:val="none" w:sz="0" w:space="0" w:color="auto"/>
                            <w:left w:val="none" w:sz="0" w:space="0" w:color="auto"/>
                            <w:bottom w:val="none" w:sz="0" w:space="0" w:color="auto"/>
                            <w:right w:val="none" w:sz="0" w:space="0" w:color="auto"/>
                          </w:divBdr>
                        </w:div>
                        <w:div w:id="1048409192">
                          <w:marLeft w:val="-60"/>
                          <w:marRight w:val="0"/>
                          <w:marTop w:val="0"/>
                          <w:marBottom w:val="0"/>
                          <w:divBdr>
                            <w:top w:val="none" w:sz="0" w:space="0" w:color="auto"/>
                            <w:left w:val="none" w:sz="0" w:space="0" w:color="auto"/>
                            <w:bottom w:val="none" w:sz="0" w:space="0" w:color="auto"/>
                            <w:right w:val="none" w:sz="0" w:space="0" w:color="auto"/>
                          </w:divBdr>
                        </w:div>
                        <w:div w:id="1778720112">
                          <w:marLeft w:val="-60"/>
                          <w:marRight w:val="0"/>
                          <w:marTop w:val="0"/>
                          <w:marBottom w:val="0"/>
                          <w:divBdr>
                            <w:top w:val="none" w:sz="0" w:space="0" w:color="auto"/>
                            <w:left w:val="none" w:sz="0" w:space="0" w:color="auto"/>
                            <w:bottom w:val="none" w:sz="0" w:space="0" w:color="auto"/>
                            <w:right w:val="none" w:sz="0" w:space="0" w:color="auto"/>
                          </w:divBdr>
                        </w:div>
                        <w:div w:id="1166214036">
                          <w:marLeft w:val="0"/>
                          <w:marRight w:val="0"/>
                          <w:marTop w:val="0"/>
                          <w:marBottom w:val="0"/>
                          <w:divBdr>
                            <w:top w:val="none" w:sz="0" w:space="0" w:color="auto"/>
                            <w:left w:val="none" w:sz="0" w:space="0" w:color="auto"/>
                            <w:bottom w:val="none" w:sz="0" w:space="0" w:color="auto"/>
                            <w:right w:val="none" w:sz="0" w:space="0" w:color="auto"/>
                          </w:divBdr>
                        </w:div>
                        <w:div w:id="1267813765">
                          <w:marLeft w:val="0"/>
                          <w:marRight w:val="0"/>
                          <w:marTop w:val="0"/>
                          <w:marBottom w:val="0"/>
                          <w:divBdr>
                            <w:top w:val="none" w:sz="0" w:space="0" w:color="auto"/>
                            <w:left w:val="none" w:sz="0" w:space="0" w:color="auto"/>
                            <w:bottom w:val="none" w:sz="0" w:space="0" w:color="auto"/>
                            <w:right w:val="none" w:sz="0" w:space="0" w:color="auto"/>
                          </w:divBdr>
                        </w:div>
                        <w:div w:id="2021421265">
                          <w:marLeft w:val="0"/>
                          <w:marRight w:val="0"/>
                          <w:marTop w:val="0"/>
                          <w:marBottom w:val="0"/>
                          <w:divBdr>
                            <w:top w:val="none" w:sz="0" w:space="0" w:color="auto"/>
                            <w:left w:val="none" w:sz="0" w:space="0" w:color="auto"/>
                            <w:bottom w:val="none" w:sz="0" w:space="0" w:color="auto"/>
                            <w:right w:val="none" w:sz="0" w:space="0" w:color="auto"/>
                          </w:divBdr>
                        </w:div>
                        <w:div w:id="758989478">
                          <w:marLeft w:val="0"/>
                          <w:marRight w:val="0"/>
                          <w:marTop w:val="156"/>
                          <w:marBottom w:val="156"/>
                          <w:divBdr>
                            <w:top w:val="none" w:sz="0" w:space="0" w:color="auto"/>
                            <w:left w:val="none" w:sz="0" w:space="0" w:color="auto"/>
                            <w:bottom w:val="none" w:sz="0" w:space="0" w:color="auto"/>
                            <w:right w:val="none" w:sz="0" w:space="0" w:color="auto"/>
                          </w:divBdr>
                        </w:div>
                        <w:div w:id="1895045371">
                          <w:marLeft w:val="0"/>
                          <w:marRight w:val="0"/>
                          <w:marTop w:val="0"/>
                          <w:marBottom w:val="0"/>
                          <w:divBdr>
                            <w:top w:val="none" w:sz="0" w:space="0" w:color="auto"/>
                            <w:left w:val="none" w:sz="0" w:space="0" w:color="auto"/>
                            <w:bottom w:val="none" w:sz="0" w:space="0" w:color="auto"/>
                            <w:right w:val="none" w:sz="0" w:space="0" w:color="auto"/>
                          </w:divBdr>
                        </w:div>
                        <w:div w:id="1675181903">
                          <w:marLeft w:val="0"/>
                          <w:marRight w:val="0"/>
                          <w:marTop w:val="0"/>
                          <w:marBottom w:val="0"/>
                          <w:divBdr>
                            <w:top w:val="none" w:sz="0" w:space="0" w:color="auto"/>
                            <w:left w:val="none" w:sz="0" w:space="0" w:color="auto"/>
                            <w:bottom w:val="none" w:sz="0" w:space="0" w:color="auto"/>
                            <w:right w:val="none" w:sz="0" w:space="0" w:color="auto"/>
                          </w:divBdr>
                        </w:div>
                        <w:div w:id="1534609058">
                          <w:marLeft w:val="0"/>
                          <w:marRight w:val="0"/>
                          <w:marTop w:val="0"/>
                          <w:marBottom w:val="0"/>
                          <w:divBdr>
                            <w:top w:val="none" w:sz="0" w:space="0" w:color="auto"/>
                            <w:left w:val="none" w:sz="0" w:space="0" w:color="auto"/>
                            <w:bottom w:val="none" w:sz="0" w:space="0" w:color="auto"/>
                            <w:right w:val="none" w:sz="0" w:space="0" w:color="auto"/>
                          </w:divBdr>
                        </w:div>
                        <w:div w:id="1608660287">
                          <w:marLeft w:val="0"/>
                          <w:marRight w:val="0"/>
                          <w:marTop w:val="0"/>
                          <w:marBottom w:val="0"/>
                          <w:divBdr>
                            <w:top w:val="none" w:sz="0" w:space="0" w:color="auto"/>
                            <w:left w:val="none" w:sz="0" w:space="0" w:color="auto"/>
                            <w:bottom w:val="none" w:sz="0" w:space="0" w:color="auto"/>
                            <w:right w:val="none" w:sz="0" w:space="0" w:color="auto"/>
                          </w:divBdr>
                        </w:div>
                        <w:div w:id="1128164745">
                          <w:marLeft w:val="0"/>
                          <w:marRight w:val="0"/>
                          <w:marTop w:val="0"/>
                          <w:marBottom w:val="0"/>
                          <w:divBdr>
                            <w:top w:val="none" w:sz="0" w:space="0" w:color="auto"/>
                            <w:left w:val="none" w:sz="0" w:space="0" w:color="auto"/>
                            <w:bottom w:val="none" w:sz="0" w:space="0" w:color="auto"/>
                            <w:right w:val="none" w:sz="0" w:space="0" w:color="auto"/>
                          </w:divBdr>
                        </w:div>
                        <w:div w:id="1537936026">
                          <w:marLeft w:val="0"/>
                          <w:marRight w:val="0"/>
                          <w:marTop w:val="0"/>
                          <w:marBottom w:val="0"/>
                          <w:divBdr>
                            <w:top w:val="none" w:sz="0" w:space="0" w:color="auto"/>
                            <w:left w:val="none" w:sz="0" w:space="0" w:color="auto"/>
                            <w:bottom w:val="none" w:sz="0" w:space="0" w:color="auto"/>
                            <w:right w:val="none" w:sz="0" w:space="0" w:color="auto"/>
                          </w:divBdr>
                        </w:div>
                        <w:div w:id="1310358023">
                          <w:marLeft w:val="0"/>
                          <w:marRight w:val="0"/>
                          <w:marTop w:val="0"/>
                          <w:marBottom w:val="0"/>
                          <w:divBdr>
                            <w:top w:val="none" w:sz="0" w:space="0" w:color="auto"/>
                            <w:left w:val="none" w:sz="0" w:space="0" w:color="auto"/>
                            <w:bottom w:val="none" w:sz="0" w:space="0" w:color="auto"/>
                            <w:right w:val="none" w:sz="0" w:space="0" w:color="auto"/>
                          </w:divBdr>
                        </w:div>
                        <w:div w:id="118887102">
                          <w:marLeft w:val="0"/>
                          <w:marRight w:val="0"/>
                          <w:marTop w:val="0"/>
                          <w:marBottom w:val="0"/>
                          <w:divBdr>
                            <w:top w:val="none" w:sz="0" w:space="0" w:color="auto"/>
                            <w:left w:val="none" w:sz="0" w:space="0" w:color="auto"/>
                            <w:bottom w:val="none" w:sz="0" w:space="0" w:color="auto"/>
                            <w:right w:val="none" w:sz="0" w:space="0" w:color="auto"/>
                          </w:divBdr>
                        </w:div>
                        <w:div w:id="297885377">
                          <w:marLeft w:val="0"/>
                          <w:marRight w:val="0"/>
                          <w:marTop w:val="0"/>
                          <w:marBottom w:val="0"/>
                          <w:divBdr>
                            <w:top w:val="none" w:sz="0" w:space="0" w:color="auto"/>
                            <w:left w:val="none" w:sz="0" w:space="0" w:color="auto"/>
                            <w:bottom w:val="none" w:sz="0" w:space="0" w:color="auto"/>
                            <w:right w:val="none" w:sz="0" w:space="0" w:color="auto"/>
                          </w:divBdr>
                        </w:div>
                        <w:div w:id="990013578">
                          <w:marLeft w:val="0"/>
                          <w:marRight w:val="0"/>
                          <w:marTop w:val="0"/>
                          <w:marBottom w:val="0"/>
                          <w:divBdr>
                            <w:top w:val="none" w:sz="0" w:space="0" w:color="auto"/>
                            <w:left w:val="none" w:sz="0" w:space="0" w:color="auto"/>
                            <w:bottom w:val="none" w:sz="0" w:space="0" w:color="auto"/>
                            <w:right w:val="none" w:sz="0" w:space="0" w:color="auto"/>
                          </w:divBdr>
                        </w:div>
                        <w:div w:id="617369530">
                          <w:marLeft w:val="0"/>
                          <w:marRight w:val="0"/>
                          <w:marTop w:val="0"/>
                          <w:marBottom w:val="0"/>
                          <w:divBdr>
                            <w:top w:val="none" w:sz="0" w:space="0" w:color="auto"/>
                            <w:left w:val="none" w:sz="0" w:space="0" w:color="auto"/>
                            <w:bottom w:val="none" w:sz="0" w:space="0" w:color="auto"/>
                            <w:right w:val="none" w:sz="0" w:space="0" w:color="auto"/>
                          </w:divBdr>
                        </w:div>
                        <w:div w:id="836188798">
                          <w:marLeft w:val="0"/>
                          <w:marRight w:val="0"/>
                          <w:marTop w:val="0"/>
                          <w:marBottom w:val="0"/>
                          <w:divBdr>
                            <w:top w:val="none" w:sz="0" w:space="0" w:color="auto"/>
                            <w:left w:val="none" w:sz="0" w:space="0" w:color="auto"/>
                            <w:bottom w:val="none" w:sz="0" w:space="0" w:color="auto"/>
                            <w:right w:val="none" w:sz="0" w:space="0" w:color="auto"/>
                          </w:divBdr>
                        </w:div>
                        <w:div w:id="2060275672">
                          <w:marLeft w:val="0"/>
                          <w:marRight w:val="0"/>
                          <w:marTop w:val="0"/>
                          <w:marBottom w:val="0"/>
                          <w:divBdr>
                            <w:top w:val="none" w:sz="0" w:space="0" w:color="auto"/>
                            <w:left w:val="none" w:sz="0" w:space="0" w:color="auto"/>
                            <w:bottom w:val="none" w:sz="0" w:space="0" w:color="auto"/>
                            <w:right w:val="none" w:sz="0" w:space="0" w:color="auto"/>
                          </w:divBdr>
                        </w:div>
                        <w:div w:id="769935813">
                          <w:marLeft w:val="0"/>
                          <w:marRight w:val="0"/>
                          <w:marTop w:val="0"/>
                          <w:marBottom w:val="0"/>
                          <w:divBdr>
                            <w:top w:val="none" w:sz="0" w:space="0" w:color="auto"/>
                            <w:left w:val="none" w:sz="0" w:space="0" w:color="auto"/>
                            <w:bottom w:val="none" w:sz="0" w:space="0" w:color="auto"/>
                            <w:right w:val="none" w:sz="0" w:space="0" w:color="auto"/>
                          </w:divBdr>
                        </w:div>
                        <w:div w:id="862012867">
                          <w:marLeft w:val="0"/>
                          <w:marRight w:val="0"/>
                          <w:marTop w:val="156"/>
                          <w:marBottom w:val="156"/>
                          <w:divBdr>
                            <w:top w:val="none" w:sz="0" w:space="0" w:color="auto"/>
                            <w:left w:val="none" w:sz="0" w:space="0" w:color="auto"/>
                            <w:bottom w:val="none" w:sz="0" w:space="0" w:color="auto"/>
                            <w:right w:val="none" w:sz="0" w:space="0" w:color="auto"/>
                          </w:divBdr>
                        </w:div>
                        <w:div w:id="1686400518">
                          <w:marLeft w:val="0"/>
                          <w:marRight w:val="0"/>
                          <w:marTop w:val="0"/>
                          <w:marBottom w:val="0"/>
                          <w:divBdr>
                            <w:top w:val="none" w:sz="0" w:space="0" w:color="auto"/>
                            <w:left w:val="none" w:sz="0" w:space="0" w:color="auto"/>
                            <w:bottom w:val="none" w:sz="0" w:space="0" w:color="auto"/>
                            <w:right w:val="none" w:sz="0" w:space="0" w:color="auto"/>
                          </w:divBdr>
                        </w:div>
                        <w:div w:id="388892447">
                          <w:marLeft w:val="0"/>
                          <w:marRight w:val="0"/>
                          <w:marTop w:val="0"/>
                          <w:marBottom w:val="0"/>
                          <w:divBdr>
                            <w:top w:val="none" w:sz="0" w:space="0" w:color="auto"/>
                            <w:left w:val="none" w:sz="0" w:space="0" w:color="auto"/>
                            <w:bottom w:val="none" w:sz="0" w:space="0" w:color="auto"/>
                            <w:right w:val="none" w:sz="0" w:space="0" w:color="auto"/>
                          </w:divBdr>
                        </w:div>
                        <w:div w:id="910627531">
                          <w:marLeft w:val="0"/>
                          <w:marRight w:val="0"/>
                          <w:marTop w:val="0"/>
                          <w:marBottom w:val="0"/>
                          <w:divBdr>
                            <w:top w:val="none" w:sz="0" w:space="0" w:color="auto"/>
                            <w:left w:val="none" w:sz="0" w:space="0" w:color="auto"/>
                            <w:bottom w:val="none" w:sz="0" w:space="0" w:color="auto"/>
                            <w:right w:val="none" w:sz="0" w:space="0" w:color="auto"/>
                          </w:divBdr>
                        </w:div>
                        <w:div w:id="2136678760">
                          <w:marLeft w:val="0"/>
                          <w:marRight w:val="0"/>
                          <w:marTop w:val="0"/>
                          <w:marBottom w:val="0"/>
                          <w:divBdr>
                            <w:top w:val="none" w:sz="0" w:space="0" w:color="auto"/>
                            <w:left w:val="none" w:sz="0" w:space="0" w:color="auto"/>
                            <w:bottom w:val="none" w:sz="0" w:space="0" w:color="auto"/>
                            <w:right w:val="none" w:sz="0" w:space="0" w:color="auto"/>
                          </w:divBdr>
                        </w:div>
                        <w:div w:id="713696074">
                          <w:marLeft w:val="0"/>
                          <w:marRight w:val="0"/>
                          <w:marTop w:val="0"/>
                          <w:marBottom w:val="0"/>
                          <w:divBdr>
                            <w:top w:val="none" w:sz="0" w:space="0" w:color="auto"/>
                            <w:left w:val="none" w:sz="0" w:space="0" w:color="auto"/>
                            <w:bottom w:val="none" w:sz="0" w:space="0" w:color="auto"/>
                            <w:right w:val="none" w:sz="0" w:space="0" w:color="auto"/>
                          </w:divBdr>
                        </w:div>
                        <w:div w:id="1626816797">
                          <w:marLeft w:val="0"/>
                          <w:marRight w:val="0"/>
                          <w:marTop w:val="0"/>
                          <w:marBottom w:val="0"/>
                          <w:divBdr>
                            <w:top w:val="none" w:sz="0" w:space="0" w:color="auto"/>
                            <w:left w:val="none" w:sz="0" w:space="0" w:color="auto"/>
                            <w:bottom w:val="none" w:sz="0" w:space="0" w:color="auto"/>
                            <w:right w:val="none" w:sz="0" w:space="0" w:color="auto"/>
                          </w:divBdr>
                        </w:div>
                        <w:div w:id="58794436">
                          <w:marLeft w:val="0"/>
                          <w:marRight w:val="0"/>
                          <w:marTop w:val="0"/>
                          <w:marBottom w:val="0"/>
                          <w:divBdr>
                            <w:top w:val="none" w:sz="0" w:space="0" w:color="auto"/>
                            <w:left w:val="none" w:sz="0" w:space="0" w:color="auto"/>
                            <w:bottom w:val="none" w:sz="0" w:space="0" w:color="auto"/>
                            <w:right w:val="none" w:sz="0" w:space="0" w:color="auto"/>
                          </w:divBdr>
                        </w:div>
                        <w:div w:id="1687366072">
                          <w:marLeft w:val="0"/>
                          <w:marRight w:val="0"/>
                          <w:marTop w:val="0"/>
                          <w:marBottom w:val="0"/>
                          <w:divBdr>
                            <w:top w:val="none" w:sz="0" w:space="0" w:color="auto"/>
                            <w:left w:val="none" w:sz="0" w:space="0" w:color="auto"/>
                            <w:bottom w:val="none" w:sz="0" w:space="0" w:color="auto"/>
                            <w:right w:val="none" w:sz="0" w:space="0" w:color="auto"/>
                          </w:divBdr>
                        </w:div>
                        <w:div w:id="5523709">
                          <w:marLeft w:val="0"/>
                          <w:marRight w:val="0"/>
                          <w:marTop w:val="0"/>
                          <w:marBottom w:val="0"/>
                          <w:divBdr>
                            <w:top w:val="none" w:sz="0" w:space="0" w:color="auto"/>
                            <w:left w:val="none" w:sz="0" w:space="0" w:color="auto"/>
                            <w:bottom w:val="none" w:sz="0" w:space="0" w:color="auto"/>
                            <w:right w:val="none" w:sz="0" w:space="0" w:color="auto"/>
                          </w:divBdr>
                        </w:div>
                        <w:div w:id="1053457954">
                          <w:marLeft w:val="0"/>
                          <w:marRight w:val="0"/>
                          <w:marTop w:val="0"/>
                          <w:marBottom w:val="0"/>
                          <w:divBdr>
                            <w:top w:val="none" w:sz="0" w:space="0" w:color="auto"/>
                            <w:left w:val="none" w:sz="0" w:space="0" w:color="auto"/>
                            <w:bottom w:val="none" w:sz="0" w:space="0" w:color="auto"/>
                            <w:right w:val="none" w:sz="0" w:space="0" w:color="auto"/>
                          </w:divBdr>
                        </w:div>
                        <w:div w:id="2139833921">
                          <w:marLeft w:val="0"/>
                          <w:marRight w:val="0"/>
                          <w:marTop w:val="0"/>
                          <w:marBottom w:val="0"/>
                          <w:divBdr>
                            <w:top w:val="none" w:sz="0" w:space="0" w:color="auto"/>
                            <w:left w:val="none" w:sz="0" w:space="0" w:color="auto"/>
                            <w:bottom w:val="none" w:sz="0" w:space="0" w:color="auto"/>
                            <w:right w:val="none" w:sz="0" w:space="0" w:color="auto"/>
                          </w:divBdr>
                        </w:div>
                        <w:div w:id="1038897659">
                          <w:marLeft w:val="0"/>
                          <w:marRight w:val="0"/>
                          <w:marTop w:val="0"/>
                          <w:marBottom w:val="0"/>
                          <w:divBdr>
                            <w:top w:val="none" w:sz="0" w:space="0" w:color="auto"/>
                            <w:left w:val="none" w:sz="0" w:space="0" w:color="auto"/>
                            <w:bottom w:val="none" w:sz="0" w:space="0" w:color="auto"/>
                            <w:right w:val="none" w:sz="0" w:space="0" w:color="auto"/>
                          </w:divBdr>
                        </w:div>
                        <w:div w:id="606695174">
                          <w:marLeft w:val="0"/>
                          <w:marRight w:val="0"/>
                          <w:marTop w:val="0"/>
                          <w:marBottom w:val="0"/>
                          <w:divBdr>
                            <w:top w:val="none" w:sz="0" w:space="0" w:color="auto"/>
                            <w:left w:val="none" w:sz="0" w:space="0" w:color="auto"/>
                            <w:bottom w:val="none" w:sz="0" w:space="0" w:color="auto"/>
                            <w:right w:val="none" w:sz="0" w:space="0" w:color="auto"/>
                          </w:divBdr>
                        </w:div>
                        <w:div w:id="1762753098">
                          <w:marLeft w:val="0"/>
                          <w:marRight w:val="0"/>
                          <w:marTop w:val="0"/>
                          <w:marBottom w:val="0"/>
                          <w:divBdr>
                            <w:top w:val="none" w:sz="0" w:space="0" w:color="auto"/>
                            <w:left w:val="none" w:sz="0" w:space="0" w:color="auto"/>
                            <w:bottom w:val="none" w:sz="0" w:space="0" w:color="auto"/>
                            <w:right w:val="none" w:sz="0" w:space="0" w:color="auto"/>
                          </w:divBdr>
                        </w:div>
                        <w:div w:id="279460052">
                          <w:marLeft w:val="0"/>
                          <w:marRight w:val="0"/>
                          <w:marTop w:val="156"/>
                          <w:marBottom w:val="156"/>
                          <w:divBdr>
                            <w:top w:val="none" w:sz="0" w:space="0" w:color="auto"/>
                            <w:left w:val="none" w:sz="0" w:space="0" w:color="auto"/>
                            <w:bottom w:val="none" w:sz="0" w:space="0" w:color="auto"/>
                            <w:right w:val="none" w:sz="0" w:space="0" w:color="auto"/>
                          </w:divBdr>
                        </w:div>
                        <w:div w:id="907037770">
                          <w:marLeft w:val="0"/>
                          <w:marRight w:val="0"/>
                          <w:marTop w:val="0"/>
                          <w:marBottom w:val="0"/>
                          <w:divBdr>
                            <w:top w:val="none" w:sz="0" w:space="0" w:color="auto"/>
                            <w:left w:val="none" w:sz="0" w:space="0" w:color="auto"/>
                            <w:bottom w:val="none" w:sz="0" w:space="0" w:color="auto"/>
                            <w:right w:val="none" w:sz="0" w:space="0" w:color="auto"/>
                          </w:divBdr>
                        </w:div>
                        <w:div w:id="1390956853">
                          <w:marLeft w:val="0"/>
                          <w:marRight w:val="0"/>
                          <w:marTop w:val="0"/>
                          <w:marBottom w:val="0"/>
                          <w:divBdr>
                            <w:top w:val="none" w:sz="0" w:space="0" w:color="auto"/>
                            <w:left w:val="none" w:sz="0" w:space="0" w:color="auto"/>
                            <w:bottom w:val="none" w:sz="0" w:space="0" w:color="auto"/>
                            <w:right w:val="none" w:sz="0" w:space="0" w:color="auto"/>
                          </w:divBdr>
                        </w:div>
                        <w:div w:id="210581108">
                          <w:marLeft w:val="0"/>
                          <w:marRight w:val="0"/>
                          <w:marTop w:val="0"/>
                          <w:marBottom w:val="0"/>
                          <w:divBdr>
                            <w:top w:val="none" w:sz="0" w:space="0" w:color="auto"/>
                            <w:left w:val="none" w:sz="0" w:space="0" w:color="auto"/>
                            <w:bottom w:val="none" w:sz="0" w:space="0" w:color="auto"/>
                            <w:right w:val="none" w:sz="0" w:space="0" w:color="auto"/>
                          </w:divBdr>
                        </w:div>
                        <w:div w:id="392581643">
                          <w:marLeft w:val="0"/>
                          <w:marRight w:val="0"/>
                          <w:marTop w:val="0"/>
                          <w:marBottom w:val="0"/>
                          <w:divBdr>
                            <w:top w:val="none" w:sz="0" w:space="0" w:color="auto"/>
                            <w:left w:val="none" w:sz="0" w:space="0" w:color="auto"/>
                            <w:bottom w:val="none" w:sz="0" w:space="0" w:color="auto"/>
                            <w:right w:val="none" w:sz="0" w:space="0" w:color="auto"/>
                          </w:divBdr>
                        </w:div>
                        <w:div w:id="235090362">
                          <w:marLeft w:val="0"/>
                          <w:marRight w:val="0"/>
                          <w:marTop w:val="0"/>
                          <w:marBottom w:val="0"/>
                          <w:divBdr>
                            <w:top w:val="none" w:sz="0" w:space="0" w:color="auto"/>
                            <w:left w:val="none" w:sz="0" w:space="0" w:color="auto"/>
                            <w:bottom w:val="none" w:sz="0" w:space="0" w:color="auto"/>
                            <w:right w:val="none" w:sz="0" w:space="0" w:color="auto"/>
                          </w:divBdr>
                        </w:div>
                        <w:div w:id="126348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683</Words>
  <Characters>3896</Characters>
  <Application>Microsoft Office Word</Application>
  <DocSecurity>0</DocSecurity>
  <Lines>32</Lines>
  <Paragraphs>9</Paragraphs>
  <ScaleCrop>false</ScaleCrop>
  <Company>China</Company>
  <LinksUpToDate>false</LinksUpToDate>
  <CharactersWithSpaces>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2020-05-12T00:44:00Z</dcterms:created>
  <dcterms:modified xsi:type="dcterms:W3CDTF">2020-05-12T00:45:00Z</dcterms:modified>
</cp:coreProperties>
</file>